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6871B" w14:textId="77777777" w:rsidR="00F62F95" w:rsidRPr="004032EF" w:rsidRDefault="00F62F95" w:rsidP="00F62F95">
      <w:pPr>
        <w:shd w:val="clear" w:color="auto" w:fill="FFFFFF"/>
        <w:spacing w:after="120" w:line="240" w:lineRule="auto"/>
        <w:outlineLvl w:val="0"/>
        <w:rPr>
          <w:rFonts w:ascii="Arial Rounded MT Bold" w:eastAsia="Times New Roman" w:hAnsi="Arial Rounded MT Bold" w:cs="Noto Serif"/>
          <w:b/>
          <w:bCs/>
          <w:caps/>
          <w:color w:val="9E152D"/>
          <w:kern w:val="36"/>
          <w:sz w:val="60"/>
          <w:szCs w:val="60"/>
        </w:rPr>
      </w:pPr>
      <w:r w:rsidRPr="004032EF">
        <w:rPr>
          <w:rFonts w:ascii="Arial Rounded MT Bold" w:eastAsia="Times New Roman" w:hAnsi="Arial Rounded MT Bold" w:cs="Noto Serif"/>
          <w:b/>
          <w:bCs/>
          <w:caps/>
          <w:color w:val="9E152D"/>
          <w:kern w:val="36"/>
          <w:sz w:val="60"/>
          <w:szCs w:val="60"/>
        </w:rPr>
        <w:t>START A WORKPLACE CAMPAIGN</w:t>
      </w:r>
    </w:p>
    <w:p w14:paraId="24FA04CE" w14:textId="60AA34BB" w:rsidR="00F62F95" w:rsidRPr="004032EF" w:rsidRDefault="00F62F95" w:rsidP="00F62F95">
      <w:pPr>
        <w:shd w:val="clear" w:color="auto" w:fill="FFFFFF"/>
        <w:spacing w:before="100" w:beforeAutospacing="1" w:after="100" w:afterAutospacing="1" w:line="240" w:lineRule="auto"/>
        <w:rPr>
          <w:rFonts w:ascii="Arial Rounded MT Bold" w:eastAsia="Times New Roman" w:hAnsi="Arial Rounded MT Bold" w:cs="Noto Serif"/>
          <w:color w:val="626366"/>
          <w:sz w:val="24"/>
          <w:szCs w:val="24"/>
        </w:rPr>
      </w:pPr>
      <w:r w:rsidRPr="004032EF">
        <w:rPr>
          <w:rFonts w:ascii="Arial Rounded MT Bold" w:eastAsia="Times New Roman" w:hAnsi="Arial Rounded MT Bold" w:cs="Noto Serif"/>
          <w:color w:val="626366"/>
          <w:sz w:val="24"/>
          <w:szCs w:val="24"/>
        </w:rPr>
        <w:t xml:space="preserve">United Way of </w:t>
      </w:r>
      <w:r w:rsidR="001A454D" w:rsidRPr="004032EF">
        <w:rPr>
          <w:rFonts w:ascii="Arial Rounded MT Bold" w:eastAsia="Times New Roman" w:hAnsi="Arial Rounded MT Bold" w:cs="Noto Serif"/>
          <w:color w:val="626366"/>
          <w:sz w:val="24"/>
          <w:szCs w:val="24"/>
        </w:rPr>
        <w:t>Central Kansas</w:t>
      </w:r>
      <w:r w:rsidRPr="004032EF">
        <w:rPr>
          <w:rFonts w:ascii="Arial Rounded MT Bold" w:eastAsia="Times New Roman" w:hAnsi="Arial Rounded MT Bold" w:cs="Noto Serif"/>
          <w:color w:val="626366"/>
          <w:sz w:val="24"/>
          <w:szCs w:val="24"/>
        </w:rPr>
        <w:t xml:space="preserve"> raises funds each year to support </w:t>
      </w:r>
      <w:r w:rsidR="001A454D" w:rsidRPr="004032EF">
        <w:rPr>
          <w:rFonts w:ascii="Arial Rounded MT Bold" w:eastAsia="Times New Roman" w:hAnsi="Arial Rounded MT Bold" w:cs="Noto Serif"/>
          <w:color w:val="626366"/>
          <w:sz w:val="24"/>
          <w:szCs w:val="24"/>
        </w:rPr>
        <w:t xml:space="preserve">22 non-profits in Barton &amp; Pawnee Counties. </w:t>
      </w:r>
      <w:r w:rsidRPr="004032EF">
        <w:rPr>
          <w:rFonts w:ascii="Arial Rounded MT Bold" w:eastAsia="Times New Roman" w:hAnsi="Arial Rounded MT Bold" w:cs="Noto Serif"/>
          <w:color w:val="626366"/>
          <w:sz w:val="24"/>
          <w:szCs w:val="24"/>
        </w:rPr>
        <w:t xml:space="preserve">We raise and distribute charitable dollars to agencies that offer health and human services to improve the lives of everyone in our community. </w:t>
      </w:r>
      <w:proofErr w:type="gramStart"/>
      <w:r w:rsidRPr="004032EF">
        <w:rPr>
          <w:rFonts w:ascii="Arial Rounded MT Bold" w:eastAsia="Times New Roman" w:hAnsi="Arial Rounded MT Bold" w:cs="Noto Serif"/>
          <w:color w:val="626366"/>
          <w:sz w:val="24"/>
          <w:szCs w:val="24"/>
        </w:rPr>
        <w:t>The majority of</w:t>
      </w:r>
      <w:proofErr w:type="gramEnd"/>
      <w:r w:rsidRPr="004032EF">
        <w:rPr>
          <w:rFonts w:ascii="Arial Rounded MT Bold" w:eastAsia="Times New Roman" w:hAnsi="Arial Rounded MT Bold" w:cs="Noto Serif"/>
          <w:color w:val="626366"/>
          <w:sz w:val="24"/>
          <w:szCs w:val="24"/>
        </w:rPr>
        <w:t xml:space="preserve"> those funds are raised through workplace campaigns.</w:t>
      </w:r>
    </w:p>
    <w:p w14:paraId="26971F31" w14:textId="2E2E9165" w:rsidR="00F62F95" w:rsidRPr="004032EF" w:rsidRDefault="000F51BC" w:rsidP="000F51BC">
      <w:pPr>
        <w:shd w:val="clear" w:color="auto" w:fill="FFFFFF"/>
        <w:spacing w:before="100" w:beforeAutospacing="1" w:after="100" w:afterAutospacing="1" w:line="240" w:lineRule="auto"/>
        <w:jc w:val="center"/>
        <w:rPr>
          <w:rFonts w:ascii="Arial Rounded MT Bold" w:eastAsia="Times New Roman" w:hAnsi="Arial Rounded MT Bold" w:cs="Noto Serif"/>
          <w:color w:val="626366"/>
          <w:sz w:val="30"/>
          <w:szCs w:val="30"/>
        </w:rPr>
      </w:pPr>
      <w:r w:rsidRPr="004032EF">
        <w:rPr>
          <w:rFonts w:ascii="Arial Rounded MT Bold" w:eastAsia="Times New Roman" w:hAnsi="Arial Rounded MT Bold" w:cs="Noto Serif"/>
          <w:noProof/>
          <w:color w:val="626366"/>
          <w:sz w:val="30"/>
          <w:szCs w:val="30"/>
        </w:rPr>
        <w:drawing>
          <wp:inline distT="0" distB="0" distL="0" distR="0" wp14:anchorId="4B8C9F57" wp14:editId="695F9FEE">
            <wp:extent cx="4638675" cy="2566634"/>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4646810" cy="2571135"/>
                    </a:xfrm>
                    <a:prstGeom prst="rect">
                      <a:avLst/>
                    </a:prstGeom>
                  </pic:spPr>
                </pic:pic>
              </a:graphicData>
            </a:graphic>
          </wp:inline>
        </w:drawing>
      </w:r>
    </w:p>
    <w:p w14:paraId="0E9451CD" w14:textId="77777777" w:rsidR="00F62F95" w:rsidRPr="004032EF" w:rsidRDefault="00F62F95" w:rsidP="00F62F95">
      <w:pPr>
        <w:shd w:val="clear" w:color="auto" w:fill="FFFFFF"/>
        <w:spacing w:before="100" w:beforeAutospacing="1" w:after="24" w:line="240" w:lineRule="auto"/>
        <w:outlineLvl w:val="1"/>
        <w:rPr>
          <w:rFonts w:ascii="Arial Rounded MT Bold" w:eastAsia="Times New Roman" w:hAnsi="Arial Rounded MT Bold" w:cs="Noto Serif"/>
          <w:b/>
          <w:bCs/>
          <w:caps/>
          <w:color w:val="254978"/>
          <w:sz w:val="36"/>
          <w:szCs w:val="36"/>
        </w:rPr>
      </w:pPr>
      <w:r w:rsidRPr="004032EF">
        <w:rPr>
          <w:rFonts w:ascii="Arial Rounded MT Bold" w:eastAsia="Times New Roman" w:hAnsi="Arial Rounded MT Bold" w:cs="Noto Serif"/>
          <w:b/>
          <w:bCs/>
          <w:caps/>
          <w:color w:val="254978"/>
          <w:sz w:val="36"/>
          <w:szCs w:val="36"/>
        </w:rPr>
        <w:t>BENEFITS OF A UNITED WAY WORKPLACE CAMPAIGN</w:t>
      </w:r>
    </w:p>
    <w:p w14:paraId="41FB96A2" w14:textId="77777777" w:rsidR="00E831E2" w:rsidRDefault="001A35DD" w:rsidP="008C27EF">
      <w:pPr>
        <w:shd w:val="clear" w:color="auto" w:fill="FFFFFF"/>
        <w:spacing w:before="100" w:beforeAutospacing="1" w:after="100" w:afterAutospacing="1" w:line="240" w:lineRule="auto"/>
        <w:rPr>
          <w:rFonts w:ascii="Arial Rounded MT Bold" w:eastAsia="Times New Roman" w:hAnsi="Arial Rounded MT Bold" w:cs="Noto Serif"/>
          <w:color w:val="808080" w:themeColor="background1" w:themeShade="80"/>
          <w:sz w:val="24"/>
          <w:szCs w:val="24"/>
        </w:rPr>
      </w:pPr>
      <w:r w:rsidRPr="004032EF">
        <w:rPr>
          <w:rFonts w:ascii="Arial Rounded MT Bold" w:eastAsia="Times New Roman" w:hAnsi="Arial Rounded MT Bold" w:cs="Noto Serif"/>
          <w:b/>
          <w:bCs/>
          <w:sz w:val="28"/>
          <w:szCs w:val="28"/>
        </w:rPr>
        <w:t>Improve employee attraction, engagement, and retention</w:t>
      </w:r>
      <w:r w:rsidR="008C27EF" w:rsidRPr="004032EF">
        <w:rPr>
          <w:rFonts w:ascii="Arial Rounded MT Bold" w:eastAsia="Times New Roman" w:hAnsi="Arial Rounded MT Bold" w:cs="Noto Serif"/>
          <w:b/>
          <w:bCs/>
          <w:sz w:val="28"/>
          <w:szCs w:val="28"/>
        </w:rPr>
        <w:t>.</w:t>
      </w:r>
      <w:r w:rsidR="008C27EF" w:rsidRPr="004032EF">
        <w:rPr>
          <w:rFonts w:ascii="Arial Rounded MT Bold" w:eastAsia="Times New Roman" w:hAnsi="Arial Rounded MT Bold" w:cs="Noto Serif"/>
          <w:sz w:val="24"/>
          <w:szCs w:val="24"/>
        </w:rPr>
        <w:t xml:space="preserve"> </w:t>
      </w:r>
      <w:r w:rsidR="00E831E2">
        <w:rPr>
          <w:rFonts w:ascii="Arial Rounded MT Bold" w:eastAsia="Times New Roman" w:hAnsi="Arial Rounded MT Bold" w:cs="Noto Serif"/>
          <w:color w:val="808080" w:themeColor="background1" w:themeShade="80"/>
          <w:sz w:val="24"/>
          <w:szCs w:val="24"/>
        </w:rPr>
        <w:t xml:space="preserve">   </w:t>
      </w:r>
    </w:p>
    <w:p w14:paraId="7CFFE182" w14:textId="3F693CA6" w:rsidR="008C27EF" w:rsidRPr="004032EF" w:rsidRDefault="00FD12B5" w:rsidP="008C27EF">
      <w:pPr>
        <w:shd w:val="clear" w:color="auto" w:fill="FFFFFF"/>
        <w:spacing w:before="100" w:beforeAutospacing="1" w:after="100" w:afterAutospacing="1" w:line="240" w:lineRule="auto"/>
        <w:rPr>
          <w:rFonts w:ascii="Arial Rounded MT Bold" w:eastAsia="Times New Roman" w:hAnsi="Arial Rounded MT Bold" w:cs="Noto Serif"/>
          <w:color w:val="808080" w:themeColor="background1" w:themeShade="80"/>
          <w:sz w:val="24"/>
          <w:szCs w:val="24"/>
        </w:rPr>
      </w:pPr>
      <w:r w:rsidRPr="004032EF">
        <w:rPr>
          <w:rFonts w:ascii="Arial Rounded MT Bold" w:eastAsia="Times New Roman" w:hAnsi="Arial Rounded MT Bold" w:cs="Noto Serif"/>
          <w:color w:val="808080" w:themeColor="background1" w:themeShade="80"/>
          <w:sz w:val="24"/>
          <w:szCs w:val="24"/>
        </w:rPr>
        <w:t xml:space="preserve">Many employees </w:t>
      </w:r>
      <w:r w:rsidR="00D01F7A" w:rsidRPr="004032EF">
        <w:rPr>
          <w:rFonts w:ascii="Arial Rounded MT Bold" w:eastAsia="Times New Roman" w:hAnsi="Arial Rounded MT Bold" w:cs="Noto Serif"/>
          <w:color w:val="808080" w:themeColor="background1" w:themeShade="80"/>
          <w:sz w:val="24"/>
          <w:szCs w:val="24"/>
        </w:rPr>
        <w:t xml:space="preserve">are looking to work for businesses who share their values. By </w:t>
      </w:r>
      <w:r w:rsidR="0037041C" w:rsidRPr="004032EF">
        <w:rPr>
          <w:rFonts w:ascii="Arial Rounded MT Bold" w:eastAsia="Times New Roman" w:hAnsi="Arial Rounded MT Bold" w:cs="Noto Serif"/>
          <w:color w:val="808080" w:themeColor="background1" w:themeShade="80"/>
          <w:sz w:val="24"/>
          <w:szCs w:val="24"/>
        </w:rPr>
        <w:t>offering employees an easy way to donate and volunteer their tim</w:t>
      </w:r>
      <w:r w:rsidR="006A1322" w:rsidRPr="004032EF">
        <w:rPr>
          <w:rFonts w:ascii="Arial Rounded MT Bold" w:eastAsia="Times New Roman" w:hAnsi="Arial Rounded MT Bold" w:cs="Noto Serif"/>
          <w:color w:val="808080" w:themeColor="background1" w:themeShade="80"/>
          <w:sz w:val="24"/>
          <w:szCs w:val="24"/>
        </w:rPr>
        <w:t xml:space="preserve">e, your company can convey </w:t>
      </w:r>
      <w:r w:rsidR="003F2709" w:rsidRPr="004032EF">
        <w:rPr>
          <w:rFonts w:ascii="Arial Rounded MT Bold" w:eastAsia="Times New Roman" w:hAnsi="Arial Rounded MT Bold" w:cs="Noto Serif"/>
          <w:color w:val="808080" w:themeColor="background1" w:themeShade="80"/>
          <w:sz w:val="24"/>
          <w:szCs w:val="24"/>
        </w:rPr>
        <w:t>that the company is concerned with making positive change in our community</w:t>
      </w:r>
      <w:r w:rsidR="00FD1F28" w:rsidRPr="004032EF">
        <w:rPr>
          <w:rFonts w:ascii="Arial Rounded MT Bold" w:eastAsia="Times New Roman" w:hAnsi="Arial Rounded MT Bold" w:cs="Noto Serif"/>
          <w:color w:val="808080" w:themeColor="background1" w:themeShade="80"/>
          <w:sz w:val="24"/>
          <w:szCs w:val="24"/>
        </w:rPr>
        <w:t xml:space="preserve">, which can help you attract and retain employees. </w:t>
      </w:r>
      <w:r w:rsidR="00495993" w:rsidRPr="004032EF">
        <w:rPr>
          <w:rFonts w:ascii="Arial Rounded MT Bold" w:hAnsi="Arial Rounded MT Bold"/>
          <w:color w:val="808080" w:themeColor="background1" w:themeShade="80"/>
          <w:sz w:val="24"/>
          <w:szCs w:val="24"/>
        </w:rPr>
        <w:t>Given the value that many job candidates place on working for companies with extensive giving programs that enable them to contribute to charitable causes, corporate philanthropy has emerged as a key differentiator among employers. This is highlighted by a statistic from Rosemary Haefner, CareerBuilder’s global vice president of Human Resources, suggesting that nearly three in four candidates would accept less than their lowest target salary to work for a company with a favorable brand.</w:t>
      </w:r>
    </w:p>
    <w:p w14:paraId="1782DA16" w14:textId="77777777" w:rsidR="00E831E2" w:rsidRDefault="00F62F95" w:rsidP="00F62F95">
      <w:pPr>
        <w:shd w:val="clear" w:color="auto" w:fill="FFFFFF"/>
        <w:spacing w:before="100" w:beforeAutospacing="1" w:after="100" w:afterAutospacing="1" w:line="240" w:lineRule="auto"/>
        <w:rPr>
          <w:rFonts w:ascii="Arial Rounded MT Bold" w:eastAsia="Times New Roman" w:hAnsi="Arial Rounded MT Bold" w:cs="Noto Serif"/>
          <w:sz w:val="30"/>
          <w:szCs w:val="30"/>
        </w:rPr>
      </w:pPr>
      <w:r w:rsidRPr="00E831E2">
        <w:rPr>
          <w:rFonts w:ascii="Arial Rounded MT Bold" w:eastAsia="Times New Roman" w:hAnsi="Arial Rounded MT Bold" w:cs="Noto Serif"/>
          <w:b/>
          <w:bCs/>
          <w:sz w:val="28"/>
          <w:szCs w:val="28"/>
        </w:rPr>
        <w:lastRenderedPageBreak/>
        <w:t>Increased employee</w:t>
      </w:r>
      <w:r w:rsidR="00E831E2">
        <w:rPr>
          <w:rFonts w:ascii="Arial Rounded MT Bold" w:eastAsia="Times New Roman" w:hAnsi="Arial Rounded MT Bold" w:cs="Noto Serif"/>
          <w:b/>
          <w:bCs/>
          <w:sz w:val="28"/>
          <w:szCs w:val="28"/>
        </w:rPr>
        <w:t xml:space="preserve"> </w:t>
      </w:r>
      <w:r w:rsidRPr="00E831E2">
        <w:rPr>
          <w:rFonts w:ascii="Arial Rounded MT Bold" w:eastAsia="Times New Roman" w:hAnsi="Arial Rounded MT Bold" w:cs="Noto Serif"/>
          <w:b/>
          <w:bCs/>
          <w:sz w:val="28"/>
          <w:szCs w:val="28"/>
        </w:rPr>
        <w:t>morale.</w:t>
      </w:r>
      <w:r w:rsidRPr="00E831E2">
        <w:rPr>
          <w:rFonts w:ascii="Arial Rounded MT Bold" w:eastAsia="Times New Roman" w:hAnsi="Arial Rounded MT Bold" w:cs="Noto Serif"/>
          <w:sz w:val="30"/>
          <w:szCs w:val="30"/>
        </w:rPr>
        <w:t> </w:t>
      </w:r>
    </w:p>
    <w:p w14:paraId="6B12E562" w14:textId="43488F0F" w:rsidR="00F62F95" w:rsidRPr="004032EF" w:rsidRDefault="00F62F95" w:rsidP="00F62F95">
      <w:pPr>
        <w:shd w:val="clear" w:color="auto" w:fill="FFFFFF"/>
        <w:spacing w:before="100" w:beforeAutospacing="1" w:after="100" w:afterAutospacing="1" w:line="240" w:lineRule="auto"/>
        <w:rPr>
          <w:rFonts w:ascii="Arial Rounded MT Bold" w:eastAsia="Times New Roman" w:hAnsi="Arial Rounded MT Bold" w:cs="Noto Serif"/>
          <w:color w:val="626366"/>
          <w:sz w:val="30"/>
          <w:szCs w:val="30"/>
        </w:rPr>
      </w:pPr>
      <w:r w:rsidRPr="00E831E2">
        <w:rPr>
          <w:rFonts w:ascii="Arial Rounded MT Bold" w:eastAsia="Times New Roman" w:hAnsi="Arial Rounded MT Bold" w:cs="Noto Serif"/>
          <w:color w:val="808080" w:themeColor="background1" w:themeShade="80"/>
          <w:sz w:val="24"/>
          <w:szCs w:val="24"/>
        </w:rPr>
        <w:t>Companies that run annual employee campaigns document higher morale and teamwork. Employees learn about services provided by United Way and work together to plan and engage in fun activities to raise money as a company: barbecues, raffles, games, and special incentives for givers, like jeans day</w:t>
      </w:r>
      <w:r w:rsidR="0034266A" w:rsidRPr="00E831E2">
        <w:rPr>
          <w:rFonts w:ascii="Arial Rounded MT Bold" w:eastAsia="Times New Roman" w:hAnsi="Arial Rounded MT Bold" w:cs="Noto Serif"/>
          <w:color w:val="808080" w:themeColor="background1" w:themeShade="80"/>
          <w:sz w:val="24"/>
          <w:szCs w:val="24"/>
        </w:rPr>
        <w:t xml:space="preserve">, </w:t>
      </w:r>
      <w:r w:rsidR="008B41BD" w:rsidRPr="00E831E2">
        <w:rPr>
          <w:rFonts w:ascii="Arial Rounded MT Bold" w:eastAsia="Times New Roman" w:hAnsi="Arial Rounded MT Bold" w:cs="Noto Serif"/>
          <w:color w:val="808080" w:themeColor="background1" w:themeShade="80"/>
          <w:sz w:val="24"/>
          <w:szCs w:val="24"/>
        </w:rPr>
        <w:t>bonus day off,</w:t>
      </w:r>
      <w:r w:rsidRPr="00E831E2">
        <w:rPr>
          <w:rFonts w:ascii="Arial Rounded MT Bold" w:eastAsia="Times New Roman" w:hAnsi="Arial Rounded MT Bold" w:cs="Noto Serif"/>
          <w:color w:val="808080" w:themeColor="background1" w:themeShade="80"/>
          <w:sz w:val="24"/>
          <w:szCs w:val="24"/>
        </w:rPr>
        <w:t xml:space="preserve"> or </w:t>
      </w:r>
      <w:r w:rsidR="008B41BD" w:rsidRPr="00E831E2">
        <w:rPr>
          <w:rFonts w:ascii="Arial Rounded MT Bold" w:eastAsia="Times New Roman" w:hAnsi="Arial Rounded MT Bold" w:cs="Noto Serif"/>
          <w:color w:val="808080" w:themeColor="background1" w:themeShade="80"/>
          <w:sz w:val="24"/>
          <w:szCs w:val="24"/>
        </w:rPr>
        <w:t>a prime parking spot.</w:t>
      </w:r>
    </w:p>
    <w:p w14:paraId="7D396766" w14:textId="77777777" w:rsidR="00E831E2" w:rsidRDefault="009218C4" w:rsidP="009218C4">
      <w:pPr>
        <w:shd w:val="clear" w:color="auto" w:fill="FFFFFF"/>
        <w:spacing w:before="100" w:beforeAutospacing="1" w:after="100" w:afterAutospacing="1" w:line="240" w:lineRule="auto"/>
        <w:rPr>
          <w:rFonts w:ascii="Arial Rounded MT Bold" w:eastAsia="Times New Roman" w:hAnsi="Arial Rounded MT Bold" w:cs="Noto Serif"/>
          <w:color w:val="626366"/>
          <w:sz w:val="30"/>
          <w:szCs w:val="30"/>
        </w:rPr>
      </w:pPr>
      <w:r w:rsidRPr="00E831E2">
        <w:rPr>
          <w:rFonts w:ascii="Arial Rounded MT Bold" w:eastAsia="Times New Roman" w:hAnsi="Arial Rounded MT Bold" w:cs="Noto Serif"/>
          <w:b/>
          <w:bCs/>
          <w:sz w:val="28"/>
          <w:szCs w:val="28"/>
        </w:rPr>
        <w:t>Increased employee community knowledge and involvement.</w:t>
      </w:r>
      <w:r w:rsidRPr="00E831E2">
        <w:rPr>
          <w:rFonts w:ascii="Arial Rounded MT Bold" w:eastAsia="Times New Roman" w:hAnsi="Arial Rounded MT Bold" w:cs="Noto Serif"/>
          <w:sz w:val="30"/>
          <w:szCs w:val="30"/>
        </w:rPr>
        <w:t> </w:t>
      </w:r>
    </w:p>
    <w:p w14:paraId="6023B93E" w14:textId="73439C61" w:rsidR="009218C4" w:rsidRPr="00E831E2" w:rsidRDefault="009218C4" w:rsidP="009218C4">
      <w:pPr>
        <w:shd w:val="clear" w:color="auto" w:fill="FFFFFF"/>
        <w:spacing w:before="100" w:beforeAutospacing="1" w:after="100" w:afterAutospacing="1" w:line="240" w:lineRule="auto"/>
        <w:rPr>
          <w:rFonts w:ascii="Arial Rounded MT Bold" w:eastAsia="Times New Roman" w:hAnsi="Arial Rounded MT Bold" w:cs="Noto Serif"/>
          <w:color w:val="808080" w:themeColor="background1" w:themeShade="80"/>
          <w:sz w:val="24"/>
          <w:szCs w:val="24"/>
        </w:rPr>
      </w:pPr>
      <w:r w:rsidRPr="00E831E2">
        <w:rPr>
          <w:rFonts w:ascii="Arial Rounded MT Bold" w:eastAsia="Times New Roman" w:hAnsi="Arial Rounded MT Bold" w:cs="Noto Serif"/>
          <w:color w:val="808080" w:themeColor="background1" w:themeShade="80"/>
          <w:sz w:val="24"/>
          <w:szCs w:val="24"/>
        </w:rPr>
        <w:t xml:space="preserve">United Way of Central Kansas </w:t>
      </w:r>
      <w:r w:rsidR="00B74480">
        <w:rPr>
          <w:rFonts w:ascii="Arial Rounded MT Bold" w:eastAsia="Times New Roman" w:hAnsi="Arial Rounded MT Bold" w:cs="Noto Serif"/>
          <w:color w:val="808080" w:themeColor="background1" w:themeShade="80"/>
          <w:sz w:val="24"/>
          <w:szCs w:val="24"/>
        </w:rPr>
        <w:t>funds</w:t>
      </w:r>
      <w:r w:rsidRPr="00E831E2">
        <w:rPr>
          <w:rFonts w:ascii="Arial Rounded MT Bold" w:eastAsia="Times New Roman" w:hAnsi="Arial Rounded MT Bold" w:cs="Noto Serif"/>
          <w:color w:val="808080" w:themeColor="background1" w:themeShade="80"/>
          <w:sz w:val="24"/>
          <w:szCs w:val="24"/>
        </w:rPr>
        <w:t xml:space="preserve"> 22 local non-profits and regularly collaborates with many more</w:t>
      </w:r>
      <w:r w:rsidR="00F446BF" w:rsidRPr="00E831E2">
        <w:rPr>
          <w:rFonts w:ascii="Arial Rounded MT Bold" w:eastAsia="Times New Roman" w:hAnsi="Arial Rounded MT Bold" w:cs="Noto Serif"/>
          <w:color w:val="808080" w:themeColor="background1" w:themeShade="80"/>
          <w:sz w:val="24"/>
          <w:szCs w:val="24"/>
        </w:rPr>
        <w:t xml:space="preserve">. These </w:t>
      </w:r>
      <w:r w:rsidR="00B74480" w:rsidRPr="00E831E2">
        <w:rPr>
          <w:rFonts w:ascii="Arial Rounded MT Bold" w:eastAsia="Times New Roman" w:hAnsi="Arial Rounded MT Bold" w:cs="Noto Serif"/>
          <w:color w:val="808080" w:themeColor="background1" w:themeShade="80"/>
          <w:sz w:val="24"/>
          <w:szCs w:val="24"/>
        </w:rPr>
        <w:t>partnerships</w:t>
      </w:r>
      <w:r w:rsidR="00F446BF" w:rsidRPr="00E831E2">
        <w:rPr>
          <w:rFonts w:ascii="Arial Rounded MT Bold" w:eastAsia="Times New Roman" w:hAnsi="Arial Rounded MT Bold" w:cs="Noto Serif"/>
          <w:color w:val="808080" w:themeColor="background1" w:themeShade="80"/>
          <w:sz w:val="24"/>
          <w:szCs w:val="24"/>
        </w:rPr>
        <w:t xml:space="preserve">, and your business’ </w:t>
      </w:r>
      <w:r w:rsidR="00407A2D" w:rsidRPr="00E831E2">
        <w:rPr>
          <w:rFonts w:ascii="Arial Rounded MT Bold" w:eastAsia="Times New Roman" w:hAnsi="Arial Rounded MT Bold" w:cs="Noto Serif"/>
          <w:color w:val="808080" w:themeColor="background1" w:themeShade="80"/>
          <w:sz w:val="24"/>
          <w:szCs w:val="24"/>
        </w:rPr>
        <w:t xml:space="preserve">support of UWCK, means that your employees will know more about the services available in the community and the programs and events that all these non-profits </w:t>
      </w:r>
      <w:r w:rsidR="00CC1563" w:rsidRPr="00E831E2">
        <w:rPr>
          <w:rFonts w:ascii="Arial Rounded MT Bold" w:eastAsia="Times New Roman" w:hAnsi="Arial Rounded MT Bold" w:cs="Noto Serif"/>
          <w:color w:val="808080" w:themeColor="background1" w:themeShade="80"/>
          <w:sz w:val="24"/>
          <w:szCs w:val="24"/>
        </w:rPr>
        <w:t xml:space="preserve">provide for the community. </w:t>
      </w:r>
    </w:p>
    <w:p w14:paraId="4859AF66" w14:textId="77777777" w:rsidR="00E831E2" w:rsidRDefault="00F62F95" w:rsidP="00F62F95">
      <w:pPr>
        <w:shd w:val="clear" w:color="auto" w:fill="FFFFFF"/>
        <w:spacing w:before="100" w:beforeAutospacing="1" w:after="100" w:afterAutospacing="1" w:line="240" w:lineRule="auto"/>
        <w:rPr>
          <w:rFonts w:ascii="Arial Rounded MT Bold" w:eastAsia="Times New Roman" w:hAnsi="Arial Rounded MT Bold" w:cs="Noto Serif"/>
          <w:b/>
          <w:bCs/>
          <w:sz w:val="30"/>
          <w:szCs w:val="30"/>
        </w:rPr>
      </w:pPr>
      <w:r w:rsidRPr="00E831E2">
        <w:rPr>
          <w:rFonts w:ascii="Arial Rounded MT Bold" w:eastAsia="Times New Roman" w:hAnsi="Arial Rounded MT Bold" w:cs="Noto Serif"/>
          <w:b/>
          <w:bCs/>
          <w:sz w:val="28"/>
          <w:szCs w:val="28"/>
        </w:rPr>
        <w:t>Tax benefits.</w:t>
      </w:r>
      <w:r w:rsidRPr="00E831E2">
        <w:rPr>
          <w:rFonts w:ascii="Arial Rounded MT Bold" w:eastAsia="Times New Roman" w:hAnsi="Arial Rounded MT Bold" w:cs="Noto Serif"/>
          <w:b/>
          <w:bCs/>
          <w:sz w:val="30"/>
          <w:szCs w:val="30"/>
        </w:rPr>
        <w:t> </w:t>
      </w:r>
    </w:p>
    <w:p w14:paraId="6FC1F484" w14:textId="35E5B4E6" w:rsidR="00F62F95" w:rsidRPr="00E831E2" w:rsidRDefault="00F62F95" w:rsidP="00F62F95">
      <w:pPr>
        <w:shd w:val="clear" w:color="auto" w:fill="FFFFFF"/>
        <w:spacing w:before="100" w:beforeAutospacing="1" w:after="100" w:afterAutospacing="1" w:line="240" w:lineRule="auto"/>
        <w:rPr>
          <w:rFonts w:ascii="Arial Rounded MT Bold" w:eastAsia="Times New Roman" w:hAnsi="Arial Rounded MT Bold" w:cs="Noto Serif"/>
          <w:color w:val="808080" w:themeColor="background1" w:themeShade="80"/>
          <w:sz w:val="24"/>
          <w:szCs w:val="24"/>
        </w:rPr>
      </w:pPr>
      <w:r w:rsidRPr="00E831E2">
        <w:rPr>
          <w:rFonts w:ascii="Arial Rounded MT Bold" w:eastAsia="Times New Roman" w:hAnsi="Arial Rounded MT Bold" w:cs="Noto Serif"/>
          <w:color w:val="808080" w:themeColor="background1" w:themeShade="80"/>
          <w:sz w:val="24"/>
          <w:szCs w:val="24"/>
        </w:rPr>
        <w:t>All donations to United Way are tax deductible.</w:t>
      </w:r>
    </w:p>
    <w:p w14:paraId="7EFFF9AA" w14:textId="77777777" w:rsidR="00E831E2" w:rsidRPr="00E831E2" w:rsidRDefault="00F62F95" w:rsidP="00F62F95">
      <w:pPr>
        <w:shd w:val="clear" w:color="auto" w:fill="FFFFFF"/>
        <w:spacing w:before="100" w:beforeAutospacing="1" w:after="100" w:afterAutospacing="1" w:line="240" w:lineRule="auto"/>
        <w:rPr>
          <w:rFonts w:ascii="Arial Rounded MT Bold" w:eastAsia="Times New Roman" w:hAnsi="Arial Rounded MT Bold" w:cs="Noto Serif"/>
          <w:b/>
          <w:bCs/>
          <w:sz w:val="28"/>
          <w:szCs w:val="28"/>
        </w:rPr>
      </w:pPr>
      <w:r w:rsidRPr="00E831E2">
        <w:rPr>
          <w:rFonts w:ascii="Arial Rounded MT Bold" w:eastAsia="Times New Roman" w:hAnsi="Arial Rounded MT Bold" w:cs="Noto Serif"/>
          <w:b/>
          <w:bCs/>
          <w:sz w:val="28"/>
          <w:szCs w:val="28"/>
        </w:rPr>
        <w:t>Community recognition. </w:t>
      </w:r>
    </w:p>
    <w:p w14:paraId="7ECE5201" w14:textId="47FAE3BF" w:rsidR="00F62F95" w:rsidRPr="00E831E2" w:rsidRDefault="00F62F95" w:rsidP="00F62F95">
      <w:pPr>
        <w:shd w:val="clear" w:color="auto" w:fill="FFFFFF"/>
        <w:spacing w:before="100" w:beforeAutospacing="1" w:after="100" w:afterAutospacing="1" w:line="240" w:lineRule="auto"/>
        <w:rPr>
          <w:rFonts w:ascii="Arial Rounded MT Bold" w:eastAsia="Times New Roman" w:hAnsi="Arial Rounded MT Bold" w:cs="Noto Serif"/>
          <w:color w:val="808080" w:themeColor="background1" w:themeShade="80"/>
          <w:sz w:val="24"/>
          <w:szCs w:val="24"/>
        </w:rPr>
      </w:pPr>
      <w:r w:rsidRPr="00E831E2">
        <w:rPr>
          <w:rFonts w:ascii="Arial Rounded MT Bold" w:eastAsia="Times New Roman" w:hAnsi="Arial Rounded MT Bold" w:cs="Noto Serif"/>
          <w:color w:val="808080" w:themeColor="background1" w:themeShade="80"/>
          <w:sz w:val="24"/>
          <w:szCs w:val="24"/>
        </w:rPr>
        <w:t xml:space="preserve">When you run a United Way campaign you join a </w:t>
      </w:r>
      <w:proofErr w:type="gramStart"/>
      <w:r w:rsidRPr="00E831E2">
        <w:rPr>
          <w:rFonts w:ascii="Arial Rounded MT Bold" w:eastAsia="Times New Roman" w:hAnsi="Arial Rounded MT Bold" w:cs="Noto Serif"/>
          <w:color w:val="808080" w:themeColor="background1" w:themeShade="80"/>
          <w:sz w:val="24"/>
          <w:szCs w:val="24"/>
        </w:rPr>
        <w:t>ranks</w:t>
      </w:r>
      <w:proofErr w:type="gramEnd"/>
      <w:r w:rsidRPr="00E831E2">
        <w:rPr>
          <w:rFonts w:ascii="Arial Rounded MT Bold" w:eastAsia="Times New Roman" w:hAnsi="Arial Rounded MT Bold" w:cs="Noto Serif"/>
          <w:color w:val="808080" w:themeColor="background1" w:themeShade="80"/>
          <w:sz w:val="24"/>
          <w:szCs w:val="24"/>
        </w:rPr>
        <w:t xml:space="preserve"> of </w:t>
      </w:r>
      <w:r w:rsidR="001B0634" w:rsidRPr="00E831E2">
        <w:rPr>
          <w:rFonts w:ascii="Arial Rounded MT Bold" w:eastAsia="Times New Roman" w:hAnsi="Arial Rounded MT Bold" w:cs="Noto Serif"/>
          <w:color w:val="808080" w:themeColor="background1" w:themeShade="80"/>
          <w:sz w:val="24"/>
          <w:szCs w:val="24"/>
        </w:rPr>
        <w:t>hundreds of individuals</w:t>
      </w:r>
      <w:r w:rsidRPr="00E831E2">
        <w:rPr>
          <w:rFonts w:ascii="Arial Rounded MT Bold" w:eastAsia="Times New Roman" w:hAnsi="Arial Rounded MT Bold" w:cs="Noto Serif"/>
          <w:color w:val="808080" w:themeColor="background1" w:themeShade="80"/>
          <w:sz w:val="24"/>
          <w:szCs w:val="24"/>
        </w:rPr>
        <w:t xml:space="preserve"> and </w:t>
      </w:r>
      <w:r w:rsidR="001B0634" w:rsidRPr="00E831E2">
        <w:rPr>
          <w:rFonts w:ascii="Arial Rounded MT Bold" w:eastAsia="Times New Roman" w:hAnsi="Arial Rounded MT Bold" w:cs="Noto Serif"/>
          <w:color w:val="808080" w:themeColor="background1" w:themeShade="80"/>
          <w:sz w:val="24"/>
          <w:szCs w:val="24"/>
        </w:rPr>
        <w:t>dozens</w:t>
      </w:r>
      <w:r w:rsidRPr="00E831E2">
        <w:rPr>
          <w:rFonts w:ascii="Arial Rounded MT Bold" w:eastAsia="Times New Roman" w:hAnsi="Arial Rounded MT Bold" w:cs="Noto Serif"/>
          <w:color w:val="808080" w:themeColor="background1" w:themeShade="80"/>
          <w:sz w:val="24"/>
          <w:szCs w:val="24"/>
        </w:rPr>
        <w:t xml:space="preserve"> of other companies who have come together to support our community.</w:t>
      </w:r>
    </w:p>
    <w:p w14:paraId="4C2CD97D" w14:textId="77777777" w:rsidR="00F62F95" w:rsidRPr="004032EF" w:rsidRDefault="00F62F95" w:rsidP="00F62F95">
      <w:pPr>
        <w:shd w:val="clear" w:color="auto" w:fill="FFFFFF"/>
        <w:spacing w:before="100" w:beforeAutospacing="1" w:after="24" w:line="240" w:lineRule="auto"/>
        <w:outlineLvl w:val="1"/>
        <w:rPr>
          <w:rFonts w:ascii="Arial Rounded MT Bold" w:eastAsia="Times New Roman" w:hAnsi="Arial Rounded MT Bold" w:cs="Noto Serif"/>
          <w:b/>
          <w:bCs/>
          <w:caps/>
          <w:color w:val="254978"/>
          <w:sz w:val="36"/>
          <w:szCs w:val="36"/>
        </w:rPr>
      </w:pPr>
      <w:r w:rsidRPr="004032EF">
        <w:rPr>
          <w:rFonts w:ascii="Arial Rounded MT Bold" w:eastAsia="Times New Roman" w:hAnsi="Arial Rounded MT Bold" w:cs="Noto Serif"/>
          <w:b/>
          <w:bCs/>
          <w:caps/>
          <w:color w:val="254978"/>
          <w:sz w:val="36"/>
          <w:szCs w:val="36"/>
        </w:rPr>
        <w:t>COMMUNITY BENEFITS FROM YOUR CAMPAIGN:</w:t>
      </w:r>
    </w:p>
    <w:p w14:paraId="1C36E268" w14:textId="77777777" w:rsidR="00E831E2" w:rsidRDefault="00F62F95" w:rsidP="00F62F95">
      <w:pPr>
        <w:shd w:val="clear" w:color="auto" w:fill="FFFFFF"/>
        <w:spacing w:before="100" w:beforeAutospacing="1" w:after="100" w:afterAutospacing="1" w:line="240" w:lineRule="auto"/>
        <w:rPr>
          <w:rFonts w:ascii="Arial Rounded MT Bold" w:eastAsia="Times New Roman" w:hAnsi="Arial Rounded MT Bold" w:cs="Noto Serif"/>
          <w:color w:val="808080" w:themeColor="background1" w:themeShade="80"/>
          <w:sz w:val="24"/>
          <w:szCs w:val="24"/>
        </w:rPr>
      </w:pPr>
      <w:r w:rsidRPr="00E831E2">
        <w:rPr>
          <w:rFonts w:ascii="Arial Rounded MT Bold" w:eastAsia="Times New Roman" w:hAnsi="Arial Rounded MT Bold" w:cs="Noto Serif"/>
          <w:b/>
          <w:bCs/>
          <w:sz w:val="28"/>
          <w:szCs w:val="28"/>
        </w:rPr>
        <w:t>Local focus.</w:t>
      </w:r>
      <w:r w:rsidRPr="00E831E2">
        <w:rPr>
          <w:rFonts w:ascii="Arial Rounded MT Bold" w:eastAsia="Times New Roman" w:hAnsi="Arial Rounded MT Bold" w:cs="Noto Serif"/>
          <w:sz w:val="24"/>
          <w:szCs w:val="24"/>
        </w:rPr>
        <w:t> </w:t>
      </w:r>
    </w:p>
    <w:p w14:paraId="6FA06441" w14:textId="7B301740" w:rsidR="00F62F95" w:rsidRPr="00E831E2" w:rsidRDefault="00F62F95" w:rsidP="00F62F95">
      <w:pPr>
        <w:shd w:val="clear" w:color="auto" w:fill="FFFFFF"/>
        <w:spacing w:before="100" w:beforeAutospacing="1" w:after="100" w:afterAutospacing="1" w:line="240" w:lineRule="auto"/>
        <w:rPr>
          <w:rFonts w:ascii="Arial Rounded MT Bold" w:eastAsia="Times New Roman" w:hAnsi="Arial Rounded MT Bold" w:cs="Noto Serif"/>
          <w:color w:val="808080" w:themeColor="background1" w:themeShade="80"/>
          <w:sz w:val="24"/>
          <w:szCs w:val="24"/>
        </w:rPr>
      </w:pPr>
      <w:r w:rsidRPr="00E831E2">
        <w:rPr>
          <w:rFonts w:ascii="Arial Rounded MT Bold" w:eastAsia="Times New Roman" w:hAnsi="Arial Rounded MT Bold" w:cs="Noto Serif"/>
          <w:color w:val="808080" w:themeColor="background1" w:themeShade="80"/>
          <w:sz w:val="24"/>
          <w:szCs w:val="24"/>
        </w:rPr>
        <w:t xml:space="preserve">Your United Way gift stays here to help our local community. </w:t>
      </w:r>
      <w:r w:rsidR="00C55868">
        <w:rPr>
          <w:rFonts w:ascii="Arial Rounded MT Bold" w:eastAsia="Times New Roman" w:hAnsi="Arial Rounded MT Bold" w:cs="Noto Serif"/>
          <w:color w:val="808080" w:themeColor="background1" w:themeShade="80"/>
          <w:sz w:val="24"/>
          <w:szCs w:val="24"/>
        </w:rPr>
        <w:t xml:space="preserve">98% of funds raised by UWCK stay here. </w:t>
      </w:r>
      <w:proofErr w:type="spellStart"/>
      <w:r w:rsidR="00C55868">
        <w:rPr>
          <w:rFonts w:ascii="Arial Rounded MT Bold" w:eastAsia="Times New Roman" w:hAnsi="Arial Rounded MT Bold" w:cs="Noto Serif"/>
          <w:color w:val="808080" w:themeColor="background1" w:themeShade="80"/>
          <w:sz w:val="24"/>
          <w:szCs w:val="24"/>
        </w:rPr>
        <w:t>Suporting</w:t>
      </w:r>
      <w:proofErr w:type="spellEnd"/>
      <w:r w:rsidRPr="00E831E2">
        <w:rPr>
          <w:rFonts w:ascii="Arial Rounded MT Bold" w:eastAsia="Times New Roman" w:hAnsi="Arial Rounded MT Bold" w:cs="Noto Serif"/>
          <w:color w:val="808080" w:themeColor="background1" w:themeShade="80"/>
          <w:sz w:val="24"/>
          <w:szCs w:val="24"/>
        </w:rPr>
        <w:t xml:space="preserve"> some of the best local health and human service programs in </w:t>
      </w:r>
      <w:r w:rsidR="009B718D" w:rsidRPr="00E831E2">
        <w:rPr>
          <w:rFonts w:ascii="Arial Rounded MT Bold" w:eastAsia="Times New Roman" w:hAnsi="Arial Rounded MT Bold" w:cs="Noto Serif"/>
          <w:color w:val="808080" w:themeColor="background1" w:themeShade="80"/>
          <w:sz w:val="24"/>
          <w:szCs w:val="24"/>
        </w:rPr>
        <w:t xml:space="preserve">our area. </w:t>
      </w:r>
      <w:r w:rsidRPr="00E831E2">
        <w:rPr>
          <w:rFonts w:ascii="Arial Rounded MT Bold" w:eastAsia="Times New Roman" w:hAnsi="Arial Rounded MT Bold" w:cs="Noto Serif"/>
          <w:color w:val="808080" w:themeColor="background1" w:themeShade="80"/>
          <w:sz w:val="24"/>
          <w:szCs w:val="24"/>
        </w:rPr>
        <w:t xml:space="preserve">Your gift provides </w:t>
      </w:r>
      <w:proofErr w:type="gramStart"/>
      <w:r w:rsidRPr="00E831E2">
        <w:rPr>
          <w:rFonts w:ascii="Arial Rounded MT Bold" w:eastAsia="Times New Roman" w:hAnsi="Arial Rounded MT Bold" w:cs="Noto Serif"/>
          <w:color w:val="808080" w:themeColor="background1" w:themeShade="80"/>
          <w:sz w:val="24"/>
          <w:szCs w:val="24"/>
        </w:rPr>
        <w:t>child care</w:t>
      </w:r>
      <w:proofErr w:type="gramEnd"/>
      <w:r w:rsidRPr="00E831E2">
        <w:rPr>
          <w:rFonts w:ascii="Arial Rounded MT Bold" w:eastAsia="Times New Roman" w:hAnsi="Arial Rounded MT Bold" w:cs="Noto Serif"/>
          <w:color w:val="808080" w:themeColor="background1" w:themeShade="80"/>
          <w:sz w:val="24"/>
          <w:szCs w:val="24"/>
        </w:rPr>
        <w:t xml:space="preserve">, youth programs, </w:t>
      </w:r>
      <w:r w:rsidR="00836AAD" w:rsidRPr="00E831E2">
        <w:rPr>
          <w:rFonts w:ascii="Arial Rounded MT Bold" w:eastAsia="Times New Roman" w:hAnsi="Arial Rounded MT Bold" w:cs="Noto Serif"/>
          <w:color w:val="808080" w:themeColor="background1" w:themeShade="80"/>
          <w:sz w:val="24"/>
          <w:szCs w:val="24"/>
        </w:rPr>
        <w:t>elder</w:t>
      </w:r>
      <w:r w:rsidRPr="00E831E2">
        <w:rPr>
          <w:rFonts w:ascii="Arial Rounded MT Bold" w:eastAsia="Times New Roman" w:hAnsi="Arial Rounded MT Bold" w:cs="Noto Serif"/>
          <w:color w:val="808080" w:themeColor="background1" w:themeShade="80"/>
          <w:sz w:val="24"/>
          <w:szCs w:val="24"/>
        </w:rPr>
        <w:t xml:space="preserve"> services and support, </w:t>
      </w:r>
      <w:r w:rsidR="00015709" w:rsidRPr="00E831E2">
        <w:rPr>
          <w:rFonts w:ascii="Arial Rounded MT Bold" w:eastAsia="Times New Roman" w:hAnsi="Arial Rounded MT Bold" w:cs="Noto Serif"/>
          <w:color w:val="808080" w:themeColor="background1" w:themeShade="80"/>
          <w:sz w:val="24"/>
          <w:szCs w:val="24"/>
        </w:rPr>
        <w:t>funding for victims of domestic violence</w:t>
      </w:r>
      <w:r w:rsidR="000F36FD" w:rsidRPr="00E831E2">
        <w:rPr>
          <w:rFonts w:ascii="Arial Rounded MT Bold" w:eastAsia="Times New Roman" w:hAnsi="Arial Rounded MT Bold" w:cs="Noto Serif"/>
          <w:color w:val="808080" w:themeColor="background1" w:themeShade="80"/>
          <w:sz w:val="24"/>
          <w:szCs w:val="24"/>
        </w:rPr>
        <w:t xml:space="preserve"> and child abuse</w:t>
      </w:r>
      <w:r w:rsidR="00015709" w:rsidRPr="00E831E2">
        <w:rPr>
          <w:rFonts w:ascii="Arial Rounded MT Bold" w:eastAsia="Times New Roman" w:hAnsi="Arial Rounded MT Bold" w:cs="Noto Serif"/>
          <w:color w:val="808080" w:themeColor="background1" w:themeShade="80"/>
          <w:sz w:val="24"/>
          <w:szCs w:val="24"/>
        </w:rPr>
        <w:t xml:space="preserve">, </w:t>
      </w:r>
      <w:r w:rsidR="000F36FD" w:rsidRPr="00E831E2">
        <w:rPr>
          <w:rFonts w:ascii="Arial Rounded MT Bold" w:eastAsia="Times New Roman" w:hAnsi="Arial Rounded MT Bold" w:cs="Noto Serif"/>
          <w:color w:val="808080" w:themeColor="background1" w:themeShade="80"/>
          <w:sz w:val="24"/>
          <w:szCs w:val="24"/>
        </w:rPr>
        <w:t xml:space="preserve">housing assistance, and </w:t>
      </w:r>
      <w:r w:rsidR="00C87726" w:rsidRPr="00E831E2">
        <w:rPr>
          <w:rFonts w:ascii="Arial Rounded MT Bold" w:eastAsia="Times New Roman" w:hAnsi="Arial Rounded MT Bold" w:cs="Noto Serif"/>
          <w:color w:val="808080" w:themeColor="background1" w:themeShade="80"/>
          <w:sz w:val="24"/>
          <w:szCs w:val="24"/>
        </w:rPr>
        <w:t xml:space="preserve">other </w:t>
      </w:r>
      <w:r w:rsidR="00766889">
        <w:rPr>
          <w:rFonts w:ascii="Arial Rounded MT Bold" w:eastAsia="Times New Roman" w:hAnsi="Arial Rounded MT Bold" w:cs="Noto Serif"/>
          <w:color w:val="808080" w:themeColor="background1" w:themeShade="80"/>
          <w:sz w:val="24"/>
          <w:szCs w:val="24"/>
        </w:rPr>
        <w:t>social service programs</w:t>
      </w:r>
      <w:r w:rsidR="00C87726" w:rsidRPr="00E831E2">
        <w:rPr>
          <w:rFonts w:ascii="Arial Rounded MT Bold" w:eastAsia="Times New Roman" w:hAnsi="Arial Rounded MT Bold" w:cs="Noto Serif"/>
          <w:color w:val="808080" w:themeColor="background1" w:themeShade="80"/>
          <w:sz w:val="24"/>
          <w:szCs w:val="24"/>
        </w:rPr>
        <w:t>.</w:t>
      </w:r>
      <w:r w:rsidR="00766889">
        <w:rPr>
          <w:rFonts w:ascii="Arial Rounded MT Bold" w:eastAsia="Times New Roman" w:hAnsi="Arial Rounded MT Bold" w:cs="Noto Serif"/>
          <w:color w:val="808080" w:themeColor="background1" w:themeShade="80"/>
          <w:sz w:val="24"/>
          <w:szCs w:val="24"/>
        </w:rPr>
        <w:t xml:space="preserve"> </w:t>
      </w:r>
      <w:r w:rsidR="00C87726" w:rsidRPr="00E831E2">
        <w:rPr>
          <w:rFonts w:ascii="Arial Rounded MT Bold" w:eastAsia="Times New Roman" w:hAnsi="Arial Rounded MT Bold" w:cs="Noto Serif"/>
          <w:color w:val="808080" w:themeColor="background1" w:themeShade="80"/>
          <w:sz w:val="24"/>
          <w:szCs w:val="24"/>
        </w:rPr>
        <w:t xml:space="preserve"> </w:t>
      </w:r>
    </w:p>
    <w:p w14:paraId="12805D13" w14:textId="77777777" w:rsidR="00E831E2" w:rsidRDefault="00F62F95" w:rsidP="00F62F95">
      <w:pPr>
        <w:shd w:val="clear" w:color="auto" w:fill="FFFFFF"/>
        <w:spacing w:before="100" w:beforeAutospacing="1" w:after="100" w:afterAutospacing="1" w:line="240" w:lineRule="auto"/>
        <w:rPr>
          <w:rFonts w:ascii="Arial Rounded MT Bold" w:eastAsia="Times New Roman" w:hAnsi="Arial Rounded MT Bold" w:cs="Noto Serif"/>
          <w:color w:val="808080" w:themeColor="background1" w:themeShade="80"/>
          <w:sz w:val="24"/>
          <w:szCs w:val="24"/>
        </w:rPr>
      </w:pPr>
      <w:r w:rsidRPr="00E831E2">
        <w:rPr>
          <w:rFonts w:ascii="Arial Rounded MT Bold" w:eastAsia="Times New Roman" w:hAnsi="Arial Rounded MT Bold" w:cs="Noto Serif"/>
          <w:b/>
          <w:bCs/>
          <w:sz w:val="28"/>
          <w:szCs w:val="28"/>
        </w:rPr>
        <w:t>Quality agencies.</w:t>
      </w:r>
      <w:r w:rsidRPr="00E831E2">
        <w:rPr>
          <w:rFonts w:ascii="Arial Rounded MT Bold" w:eastAsia="Times New Roman" w:hAnsi="Arial Rounded MT Bold" w:cs="Noto Serif"/>
          <w:sz w:val="24"/>
          <w:szCs w:val="24"/>
        </w:rPr>
        <w:t> </w:t>
      </w:r>
    </w:p>
    <w:p w14:paraId="185DBCB9" w14:textId="0F3F0AE0" w:rsidR="006F3B13" w:rsidRDefault="00F62F95" w:rsidP="00F62F95">
      <w:pPr>
        <w:shd w:val="clear" w:color="auto" w:fill="FFFFFF"/>
        <w:spacing w:before="100" w:beforeAutospacing="1" w:after="100" w:afterAutospacing="1" w:line="240" w:lineRule="auto"/>
        <w:rPr>
          <w:rFonts w:ascii="Arial Rounded MT Bold" w:eastAsia="Times New Roman" w:hAnsi="Arial Rounded MT Bold" w:cs="Noto Serif"/>
          <w:color w:val="808080" w:themeColor="background1" w:themeShade="80"/>
          <w:sz w:val="24"/>
          <w:szCs w:val="24"/>
        </w:rPr>
      </w:pPr>
      <w:r w:rsidRPr="00E831E2">
        <w:rPr>
          <w:rFonts w:ascii="Arial Rounded MT Bold" w:eastAsia="Times New Roman" w:hAnsi="Arial Rounded MT Bold" w:cs="Noto Serif"/>
          <w:color w:val="808080" w:themeColor="background1" w:themeShade="80"/>
          <w:sz w:val="24"/>
          <w:szCs w:val="24"/>
        </w:rPr>
        <w:t xml:space="preserve">Our United Way ensures that your money funds quality agencies to address the most important community needs. </w:t>
      </w:r>
      <w:r w:rsidR="00877485" w:rsidRPr="00E831E2">
        <w:rPr>
          <w:rFonts w:ascii="Arial Rounded MT Bold" w:eastAsia="Times New Roman" w:hAnsi="Arial Rounded MT Bold" w:cs="Noto Serif"/>
          <w:color w:val="808080" w:themeColor="background1" w:themeShade="80"/>
          <w:sz w:val="24"/>
          <w:szCs w:val="24"/>
        </w:rPr>
        <w:t>Our volunteer Board of Directors</w:t>
      </w:r>
      <w:r w:rsidRPr="00E831E2">
        <w:rPr>
          <w:rFonts w:ascii="Arial Rounded MT Bold" w:eastAsia="Times New Roman" w:hAnsi="Arial Rounded MT Bold" w:cs="Noto Serif"/>
          <w:color w:val="808080" w:themeColor="background1" w:themeShade="80"/>
          <w:sz w:val="24"/>
          <w:szCs w:val="24"/>
        </w:rPr>
        <w:t xml:space="preserve"> from across the </w:t>
      </w:r>
      <w:r w:rsidR="00B71D78" w:rsidRPr="00E831E2">
        <w:rPr>
          <w:rFonts w:ascii="Arial Rounded MT Bold" w:eastAsia="Times New Roman" w:hAnsi="Arial Rounded MT Bold" w:cs="Noto Serif"/>
          <w:color w:val="808080" w:themeColor="background1" w:themeShade="80"/>
          <w:sz w:val="24"/>
          <w:szCs w:val="24"/>
        </w:rPr>
        <w:t>area</w:t>
      </w:r>
      <w:r w:rsidRPr="00E831E2">
        <w:rPr>
          <w:rFonts w:ascii="Arial Rounded MT Bold" w:eastAsia="Times New Roman" w:hAnsi="Arial Rounded MT Bold" w:cs="Noto Serif"/>
          <w:color w:val="808080" w:themeColor="background1" w:themeShade="80"/>
          <w:sz w:val="24"/>
          <w:szCs w:val="24"/>
        </w:rPr>
        <w:t xml:space="preserve"> review agency budgets, </w:t>
      </w:r>
      <w:proofErr w:type="gramStart"/>
      <w:r w:rsidRPr="00E831E2">
        <w:rPr>
          <w:rFonts w:ascii="Arial Rounded MT Bold" w:eastAsia="Times New Roman" w:hAnsi="Arial Rounded MT Bold" w:cs="Noto Serif"/>
          <w:color w:val="808080" w:themeColor="background1" w:themeShade="80"/>
          <w:sz w:val="24"/>
          <w:szCs w:val="24"/>
        </w:rPr>
        <w:t>programs</w:t>
      </w:r>
      <w:proofErr w:type="gramEnd"/>
      <w:r w:rsidRPr="00E831E2">
        <w:rPr>
          <w:rFonts w:ascii="Arial Rounded MT Bold" w:eastAsia="Times New Roman" w:hAnsi="Arial Rounded MT Bold" w:cs="Noto Serif"/>
          <w:color w:val="808080" w:themeColor="background1" w:themeShade="80"/>
          <w:sz w:val="24"/>
          <w:szCs w:val="24"/>
        </w:rPr>
        <w:t xml:space="preserve"> and outcomes to ensure that our dollars have the most impact. </w:t>
      </w:r>
    </w:p>
    <w:p w14:paraId="484D0D4D" w14:textId="0890D98D" w:rsidR="00E831E2" w:rsidRDefault="005F5FD2" w:rsidP="00F62F95">
      <w:pPr>
        <w:shd w:val="clear" w:color="auto" w:fill="FFFFFF"/>
        <w:spacing w:before="100" w:beforeAutospacing="1" w:after="100" w:afterAutospacing="1" w:line="240" w:lineRule="auto"/>
        <w:rPr>
          <w:rFonts w:ascii="Arial Rounded MT Bold" w:eastAsia="Times New Roman" w:hAnsi="Arial Rounded MT Bold" w:cs="Noto Serif"/>
          <w:color w:val="808080" w:themeColor="background1" w:themeShade="80"/>
          <w:sz w:val="24"/>
          <w:szCs w:val="24"/>
        </w:rPr>
      </w:pPr>
      <w:r>
        <w:rPr>
          <w:noProof/>
        </w:rPr>
        <w:lastRenderedPageBreak/>
        <mc:AlternateContent>
          <mc:Choice Requires="wps">
            <w:drawing>
              <wp:anchor distT="45720" distB="45720" distL="114300" distR="114300" simplePos="0" relativeHeight="251659264" behindDoc="0" locked="0" layoutInCell="1" allowOverlap="1" wp14:anchorId="43F937C0" wp14:editId="2444F081">
                <wp:simplePos x="0" y="0"/>
                <wp:positionH relativeFrom="column">
                  <wp:posOffset>-409575</wp:posOffset>
                </wp:positionH>
                <wp:positionV relativeFrom="paragraph">
                  <wp:posOffset>0</wp:posOffset>
                </wp:positionV>
                <wp:extent cx="6781800" cy="228600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228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3DDB56" w14:textId="44AA9B35" w:rsidR="005F5FD2" w:rsidRPr="005F5FD2" w:rsidRDefault="005F5FD2" w:rsidP="005F5FD2">
                            <w:pPr>
                              <w:jc w:val="center"/>
                              <w:rPr>
                                <w:b/>
                                <w:sz w:val="16"/>
                                <w:szCs w:val="16"/>
                              </w:rPr>
                            </w:pPr>
                            <w:r>
                              <w:rPr>
                                <w:b/>
                                <w:sz w:val="16"/>
                                <w:szCs w:val="16"/>
                              </w:rPr>
                              <w:t xml:space="preserve">United Way Community Partners </w:t>
                            </w:r>
                          </w:p>
                          <w:p w14:paraId="3D14342E" w14:textId="77777777" w:rsidR="005F5FD2" w:rsidRDefault="005F5FD2" w:rsidP="005F5FD2">
                            <w:pPr>
                              <w:rPr>
                                <w:sz w:val="16"/>
                                <w:szCs w:val="16"/>
                              </w:rPr>
                            </w:pPr>
                            <w:r>
                              <w:rPr>
                                <w:sz w:val="16"/>
                                <w:szCs w:val="16"/>
                              </w:rPr>
                              <w:tab/>
                              <w:t>Barton County Young Men’s Org</w:t>
                            </w:r>
                            <w:r>
                              <w:rPr>
                                <w:sz w:val="16"/>
                                <w:szCs w:val="16"/>
                              </w:rPr>
                              <w:tab/>
                            </w:r>
                            <w:r>
                              <w:rPr>
                                <w:sz w:val="16"/>
                                <w:szCs w:val="16"/>
                              </w:rPr>
                              <w:tab/>
                              <w:t>Barton County Youth Care</w:t>
                            </w:r>
                            <w:r>
                              <w:rPr>
                                <w:sz w:val="16"/>
                                <w:szCs w:val="16"/>
                              </w:rPr>
                              <w:tab/>
                            </w:r>
                            <w:r>
                              <w:rPr>
                                <w:sz w:val="16"/>
                                <w:szCs w:val="16"/>
                              </w:rPr>
                              <w:tab/>
                              <w:t>Caring Hands Daycare</w:t>
                            </w:r>
                            <w:r>
                              <w:rPr>
                                <w:sz w:val="16"/>
                                <w:szCs w:val="16"/>
                              </w:rPr>
                              <w:tab/>
                            </w:r>
                            <w:r>
                              <w:rPr>
                                <w:sz w:val="16"/>
                                <w:szCs w:val="16"/>
                              </w:rPr>
                              <w:tab/>
                              <w:t>Catholic Charities of SW KS</w:t>
                            </w:r>
                          </w:p>
                          <w:p w14:paraId="4B229C8E" w14:textId="77777777" w:rsidR="005F5FD2" w:rsidRDefault="005F5FD2" w:rsidP="005F5FD2">
                            <w:pPr>
                              <w:rPr>
                                <w:sz w:val="16"/>
                                <w:szCs w:val="16"/>
                              </w:rPr>
                            </w:pPr>
                            <w:r>
                              <w:rPr>
                                <w:sz w:val="16"/>
                                <w:szCs w:val="16"/>
                              </w:rPr>
                              <w:tab/>
                              <w:t>Central Kansas CASA</w:t>
                            </w:r>
                            <w:r>
                              <w:rPr>
                                <w:sz w:val="16"/>
                                <w:szCs w:val="16"/>
                              </w:rPr>
                              <w:tab/>
                            </w:r>
                            <w:r>
                              <w:rPr>
                                <w:sz w:val="16"/>
                                <w:szCs w:val="16"/>
                              </w:rPr>
                              <w:tab/>
                            </w:r>
                            <w:r>
                              <w:rPr>
                                <w:sz w:val="16"/>
                                <w:szCs w:val="16"/>
                              </w:rPr>
                              <w:tab/>
                              <w:t>Cerebral Palsy Research Foundation</w:t>
                            </w:r>
                            <w:r>
                              <w:rPr>
                                <w:sz w:val="16"/>
                                <w:szCs w:val="16"/>
                              </w:rPr>
                              <w:tab/>
                              <w:t>Commission on Aging</w:t>
                            </w:r>
                            <w:r>
                              <w:rPr>
                                <w:sz w:val="16"/>
                                <w:szCs w:val="16"/>
                              </w:rPr>
                              <w:tab/>
                            </w:r>
                            <w:r>
                              <w:rPr>
                                <w:sz w:val="16"/>
                                <w:szCs w:val="16"/>
                              </w:rPr>
                              <w:tab/>
                            </w:r>
                            <w:proofErr w:type="spellStart"/>
                            <w:r>
                              <w:rPr>
                                <w:sz w:val="16"/>
                                <w:szCs w:val="16"/>
                              </w:rPr>
                              <w:t>ElderCare</w:t>
                            </w:r>
                            <w:proofErr w:type="spellEnd"/>
                            <w:r>
                              <w:rPr>
                                <w:sz w:val="16"/>
                                <w:szCs w:val="16"/>
                              </w:rPr>
                              <w:t>, Inc</w:t>
                            </w:r>
                            <w:r>
                              <w:rPr>
                                <w:sz w:val="16"/>
                                <w:szCs w:val="16"/>
                              </w:rPr>
                              <w:tab/>
                            </w:r>
                            <w:r>
                              <w:rPr>
                                <w:sz w:val="16"/>
                                <w:szCs w:val="16"/>
                              </w:rPr>
                              <w:tab/>
                              <w:t>Ellinwood Heritage Senior Center</w:t>
                            </w:r>
                            <w:r>
                              <w:rPr>
                                <w:sz w:val="16"/>
                                <w:szCs w:val="16"/>
                              </w:rPr>
                              <w:tab/>
                            </w:r>
                            <w:r>
                              <w:rPr>
                                <w:sz w:val="16"/>
                                <w:szCs w:val="16"/>
                              </w:rPr>
                              <w:tab/>
                              <w:t>Family Crisis Center</w:t>
                            </w:r>
                            <w:r>
                              <w:rPr>
                                <w:sz w:val="16"/>
                                <w:szCs w:val="16"/>
                              </w:rPr>
                              <w:tab/>
                            </w:r>
                            <w:r>
                              <w:rPr>
                                <w:sz w:val="16"/>
                                <w:szCs w:val="16"/>
                              </w:rPr>
                              <w:tab/>
                            </w:r>
                            <w:r>
                              <w:rPr>
                                <w:sz w:val="16"/>
                                <w:szCs w:val="16"/>
                              </w:rPr>
                              <w:tab/>
                              <w:t>Girl Scouts of KS Heartland</w:t>
                            </w:r>
                            <w:r>
                              <w:rPr>
                                <w:sz w:val="16"/>
                                <w:szCs w:val="16"/>
                              </w:rPr>
                              <w:tab/>
                              <w:t>Habitat for Humanity</w:t>
                            </w:r>
                            <w:r>
                              <w:rPr>
                                <w:sz w:val="16"/>
                                <w:szCs w:val="16"/>
                              </w:rPr>
                              <w:tab/>
                            </w:r>
                          </w:p>
                          <w:p w14:paraId="09DCE2B5" w14:textId="77777777" w:rsidR="005F5FD2" w:rsidRDefault="005F5FD2" w:rsidP="005F5FD2">
                            <w:pPr>
                              <w:rPr>
                                <w:sz w:val="16"/>
                                <w:szCs w:val="16"/>
                              </w:rPr>
                            </w:pPr>
                            <w:r>
                              <w:rPr>
                                <w:sz w:val="16"/>
                                <w:szCs w:val="16"/>
                              </w:rPr>
                              <w:tab/>
                              <w:t>Great Bend Children’s Learning Ctr</w:t>
                            </w:r>
                            <w:r>
                              <w:rPr>
                                <w:sz w:val="16"/>
                                <w:szCs w:val="16"/>
                              </w:rPr>
                              <w:tab/>
                              <w:t>Hoisington Food Bank</w:t>
                            </w:r>
                            <w:r>
                              <w:rPr>
                                <w:sz w:val="16"/>
                                <w:szCs w:val="16"/>
                              </w:rPr>
                              <w:tab/>
                            </w:r>
                            <w:r>
                              <w:rPr>
                                <w:sz w:val="16"/>
                                <w:szCs w:val="16"/>
                              </w:rPr>
                              <w:tab/>
                            </w:r>
                            <w:r>
                              <w:rPr>
                                <w:sz w:val="16"/>
                                <w:szCs w:val="16"/>
                              </w:rPr>
                              <w:tab/>
                              <w:t>Hoisington Historical Society</w:t>
                            </w:r>
                            <w:r>
                              <w:rPr>
                                <w:sz w:val="16"/>
                                <w:szCs w:val="16"/>
                              </w:rPr>
                              <w:tab/>
                              <w:t>Meals on Wheels</w:t>
                            </w:r>
                            <w:r>
                              <w:rPr>
                                <w:sz w:val="16"/>
                                <w:szCs w:val="16"/>
                              </w:rPr>
                              <w:tab/>
                            </w:r>
                          </w:p>
                          <w:p w14:paraId="79F1FB8A" w14:textId="77777777" w:rsidR="005F5FD2" w:rsidRDefault="005F5FD2" w:rsidP="005F5FD2">
                            <w:pPr>
                              <w:rPr>
                                <w:sz w:val="16"/>
                                <w:szCs w:val="16"/>
                              </w:rPr>
                            </w:pPr>
                            <w:r>
                              <w:rPr>
                                <w:sz w:val="16"/>
                                <w:szCs w:val="16"/>
                              </w:rPr>
                              <w:tab/>
                              <w:t>Immediate Intervention Programs</w:t>
                            </w:r>
                            <w:r>
                              <w:rPr>
                                <w:sz w:val="16"/>
                                <w:szCs w:val="16"/>
                              </w:rPr>
                              <w:tab/>
                              <w:t>Orphan Grain Train</w:t>
                            </w:r>
                            <w:r>
                              <w:rPr>
                                <w:sz w:val="16"/>
                                <w:szCs w:val="16"/>
                              </w:rPr>
                              <w:tab/>
                            </w:r>
                            <w:r>
                              <w:rPr>
                                <w:sz w:val="16"/>
                                <w:szCs w:val="16"/>
                              </w:rPr>
                              <w:tab/>
                            </w:r>
                            <w:r>
                              <w:rPr>
                                <w:sz w:val="16"/>
                                <w:szCs w:val="16"/>
                              </w:rPr>
                              <w:tab/>
                              <w:t>Toys for Tots</w:t>
                            </w:r>
                            <w:r>
                              <w:rPr>
                                <w:sz w:val="16"/>
                                <w:szCs w:val="16"/>
                              </w:rPr>
                              <w:tab/>
                            </w:r>
                            <w:r>
                              <w:rPr>
                                <w:sz w:val="16"/>
                                <w:szCs w:val="16"/>
                              </w:rPr>
                              <w:tab/>
                              <w:t>VMB Development</w:t>
                            </w:r>
                          </w:p>
                          <w:p w14:paraId="09FDA996" w14:textId="77777777" w:rsidR="00F55ED5" w:rsidRDefault="005F5FD2" w:rsidP="005F5FD2">
                            <w:pPr>
                              <w:ind w:firstLine="720"/>
                              <w:rPr>
                                <w:sz w:val="16"/>
                                <w:szCs w:val="16"/>
                              </w:rPr>
                            </w:pPr>
                            <w:r>
                              <w:rPr>
                                <w:sz w:val="16"/>
                                <w:szCs w:val="16"/>
                              </w:rPr>
                              <w:t>Volunteers in Action/AmeriCorps Seniors</w:t>
                            </w:r>
                            <w:r>
                              <w:rPr>
                                <w:sz w:val="16"/>
                                <w:szCs w:val="16"/>
                              </w:rPr>
                              <w:tab/>
                              <w:t>Salvation Army-Barton &amp; Pawnee</w:t>
                            </w:r>
                            <w:r>
                              <w:rPr>
                                <w:sz w:val="16"/>
                                <w:szCs w:val="16"/>
                              </w:rPr>
                              <w:tab/>
                            </w:r>
                          </w:p>
                          <w:p w14:paraId="1D7A6064" w14:textId="64458963" w:rsidR="005F5FD2" w:rsidRDefault="00F55ED5" w:rsidP="00F55ED5">
                            <w:pPr>
                              <w:ind w:firstLine="720"/>
                              <w:jc w:val="center"/>
                              <w:rPr>
                                <w:sz w:val="16"/>
                                <w:szCs w:val="16"/>
                              </w:rPr>
                            </w:pPr>
                            <w:r>
                              <w:rPr>
                                <w:b/>
                                <w:sz w:val="16"/>
                                <w:szCs w:val="16"/>
                              </w:rPr>
                              <w:t>Community Impact Programs</w:t>
                            </w:r>
                          </w:p>
                          <w:p w14:paraId="1DEB182F" w14:textId="436277C8" w:rsidR="002D739D" w:rsidRDefault="005F5FD2" w:rsidP="005F5FD2">
                            <w:pPr>
                              <w:jc w:val="center"/>
                              <w:rPr>
                                <w:sz w:val="16"/>
                                <w:szCs w:val="16"/>
                              </w:rPr>
                            </w:pPr>
                            <w:r>
                              <w:rPr>
                                <w:sz w:val="16"/>
                                <w:szCs w:val="16"/>
                              </w:rPr>
                              <w:t xml:space="preserve">     </w:t>
                            </w:r>
                            <w:r w:rsidR="002D739D">
                              <w:rPr>
                                <w:sz w:val="16"/>
                                <w:szCs w:val="16"/>
                              </w:rPr>
                              <w:t xml:space="preserve"> </w:t>
                            </w:r>
                            <w:r>
                              <w:rPr>
                                <w:sz w:val="16"/>
                                <w:szCs w:val="16"/>
                              </w:rPr>
                              <w:t>Born Learning Trails</w:t>
                            </w:r>
                            <w:r w:rsidR="002D739D">
                              <w:rPr>
                                <w:sz w:val="16"/>
                                <w:szCs w:val="16"/>
                              </w:rPr>
                              <w:tab/>
                            </w:r>
                            <w:r>
                              <w:rPr>
                                <w:sz w:val="16"/>
                                <w:szCs w:val="16"/>
                              </w:rPr>
                              <w:t>Crunch Out Obesity</w:t>
                            </w:r>
                            <w:r w:rsidR="002D739D">
                              <w:rPr>
                                <w:sz w:val="16"/>
                                <w:szCs w:val="16"/>
                              </w:rPr>
                              <w:tab/>
                              <w:t xml:space="preserve">     </w:t>
                            </w:r>
                            <w:r>
                              <w:rPr>
                                <w:sz w:val="16"/>
                                <w:szCs w:val="16"/>
                              </w:rPr>
                              <w:t>Dolly Parton’s Imagination Library</w:t>
                            </w:r>
                            <w:r w:rsidR="002D739D">
                              <w:rPr>
                                <w:sz w:val="16"/>
                                <w:szCs w:val="16"/>
                              </w:rPr>
                              <w:t xml:space="preserve">           </w:t>
                            </w:r>
                            <w:r>
                              <w:rPr>
                                <w:sz w:val="16"/>
                                <w:szCs w:val="16"/>
                              </w:rPr>
                              <w:t xml:space="preserve"> Literacy Kits</w:t>
                            </w:r>
                            <w:r w:rsidR="002D739D">
                              <w:rPr>
                                <w:sz w:val="16"/>
                                <w:szCs w:val="16"/>
                              </w:rPr>
                              <w:tab/>
                            </w:r>
                          </w:p>
                          <w:p w14:paraId="3270D23C" w14:textId="6B9F943D" w:rsidR="005F5FD2" w:rsidRPr="003237C6" w:rsidRDefault="005F5FD2" w:rsidP="005F5FD2">
                            <w:pPr>
                              <w:jc w:val="center"/>
                              <w:rPr>
                                <w:sz w:val="16"/>
                                <w:szCs w:val="16"/>
                              </w:rPr>
                            </w:pPr>
                            <w:r>
                              <w:rPr>
                                <w:sz w:val="16"/>
                                <w:szCs w:val="16"/>
                              </w:rPr>
                              <w:t>Reality U</w:t>
                            </w:r>
                            <w:r w:rsidR="002D739D">
                              <w:rPr>
                                <w:sz w:val="16"/>
                                <w:szCs w:val="16"/>
                              </w:rPr>
                              <w:tab/>
                            </w:r>
                            <w:r w:rsidR="002D739D">
                              <w:rPr>
                                <w:sz w:val="16"/>
                                <w:szCs w:val="16"/>
                              </w:rPr>
                              <w:tab/>
                              <w:t>#RealWorld</w:t>
                            </w:r>
                            <w:r w:rsidR="002D739D">
                              <w:rPr>
                                <w:sz w:val="16"/>
                                <w:szCs w:val="16"/>
                              </w:rPr>
                              <w:tab/>
                            </w:r>
                            <w:r>
                              <w:rPr>
                                <w:sz w:val="16"/>
                                <w:szCs w:val="16"/>
                              </w:rPr>
                              <w:t>Box of Love</w:t>
                            </w:r>
                            <w:r w:rsidR="002D739D">
                              <w:rPr>
                                <w:sz w:val="16"/>
                                <w:szCs w:val="16"/>
                              </w:rPr>
                              <w:tab/>
                            </w:r>
                            <w:r>
                              <w:rPr>
                                <w:sz w:val="16"/>
                                <w:szCs w:val="16"/>
                              </w:rPr>
                              <w:t>Stuff the Bus</w:t>
                            </w:r>
                            <w:r w:rsidR="002D739D">
                              <w:rPr>
                                <w:sz w:val="16"/>
                                <w:szCs w:val="16"/>
                              </w:rPr>
                              <w:tab/>
                            </w:r>
                            <w:r>
                              <w:rPr>
                                <w:sz w:val="16"/>
                                <w:szCs w:val="16"/>
                              </w:rPr>
                              <w:t>Hands Only CP</w:t>
                            </w:r>
                            <w:r>
                              <w:rPr>
                                <w:sz w:val="16"/>
                                <w:szCs w:val="16"/>
                              </w:rPr>
                              <w:t>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F937C0" id="_x0000_t202" coordsize="21600,21600" o:spt="202" path="m,l,21600r21600,l21600,xe">
                <v:stroke joinstyle="miter"/>
                <v:path gradientshapeok="t" o:connecttype="rect"/>
              </v:shapetype>
              <v:shape id="Text Box 3" o:spid="_x0000_s1026" type="#_x0000_t202" style="position:absolute;margin-left:-32.25pt;margin-top:0;width:534pt;height:180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" stroked="f">
                <v:textbox>
                  <w:txbxContent>
                    <w:p w14:paraId="013DDB56" w14:textId="44AA9B35" w:rsidR="005F5FD2" w:rsidRPr="005F5FD2" w:rsidRDefault="005F5FD2" w:rsidP="005F5FD2">
                      <w:pPr>
                        <w:jc w:val="center"/>
                        <w:rPr>
                          <w:b/>
                          <w:sz w:val="16"/>
                          <w:szCs w:val="16"/>
                        </w:rPr>
                      </w:pPr>
                      <w:r>
                        <w:rPr>
                          <w:b/>
                          <w:sz w:val="16"/>
                          <w:szCs w:val="16"/>
                        </w:rPr>
                        <w:t xml:space="preserve">United Way Community Partners </w:t>
                      </w:r>
                    </w:p>
                    <w:p w14:paraId="3D14342E" w14:textId="77777777" w:rsidR="005F5FD2" w:rsidRDefault="005F5FD2" w:rsidP="005F5FD2">
                      <w:pPr>
                        <w:rPr>
                          <w:sz w:val="16"/>
                          <w:szCs w:val="16"/>
                        </w:rPr>
                      </w:pPr>
                      <w:r>
                        <w:rPr>
                          <w:sz w:val="16"/>
                          <w:szCs w:val="16"/>
                        </w:rPr>
                        <w:tab/>
                        <w:t>Barton County Young Men’s Org</w:t>
                      </w:r>
                      <w:r>
                        <w:rPr>
                          <w:sz w:val="16"/>
                          <w:szCs w:val="16"/>
                        </w:rPr>
                        <w:tab/>
                      </w:r>
                      <w:r>
                        <w:rPr>
                          <w:sz w:val="16"/>
                          <w:szCs w:val="16"/>
                        </w:rPr>
                        <w:tab/>
                        <w:t>Barton County Youth Care</w:t>
                      </w:r>
                      <w:r>
                        <w:rPr>
                          <w:sz w:val="16"/>
                          <w:szCs w:val="16"/>
                        </w:rPr>
                        <w:tab/>
                      </w:r>
                      <w:r>
                        <w:rPr>
                          <w:sz w:val="16"/>
                          <w:szCs w:val="16"/>
                        </w:rPr>
                        <w:tab/>
                        <w:t>Caring Hands Daycare</w:t>
                      </w:r>
                      <w:r>
                        <w:rPr>
                          <w:sz w:val="16"/>
                          <w:szCs w:val="16"/>
                        </w:rPr>
                        <w:tab/>
                      </w:r>
                      <w:r>
                        <w:rPr>
                          <w:sz w:val="16"/>
                          <w:szCs w:val="16"/>
                        </w:rPr>
                        <w:tab/>
                        <w:t>Catholic Charities of SW KS</w:t>
                      </w:r>
                    </w:p>
                    <w:p w14:paraId="4B229C8E" w14:textId="77777777" w:rsidR="005F5FD2" w:rsidRDefault="005F5FD2" w:rsidP="005F5FD2">
                      <w:pPr>
                        <w:rPr>
                          <w:sz w:val="16"/>
                          <w:szCs w:val="16"/>
                        </w:rPr>
                      </w:pPr>
                      <w:r>
                        <w:rPr>
                          <w:sz w:val="16"/>
                          <w:szCs w:val="16"/>
                        </w:rPr>
                        <w:tab/>
                        <w:t>Central Kansas CASA</w:t>
                      </w:r>
                      <w:r>
                        <w:rPr>
                          <w:sz w:val="16"/>
                          <w:szCs w:val="16"/>
                        </w:rPr>
                        <w:tab/>
                      </w:r>
                      <w:r>
                        <w:rPr>
                          <w:sz w:val="16"/>
                          <w:szCs w:val="16"/>
                        </w:rPr>
                        <w:tab/>
                      </w:r>
                      <w:r>
                        <w:rPr>
                          <w:sz w:val="16"/>
                          <w:szCs w:val="16"/>
                        </w:rPr>
                        <w:tab/>
                        <w:t>Cerebral Palsy Research Foundation</w:t>
                      </w:r>
                      <w:r>
                        <w:rPr>
                          <w:sz w:val="16"/>
                          <w:szCs w:val="16"/>
                        </w:rPr>
                        <w:tab/>
                        <w:t>Commission on Aging</w:t>
                      </w:r>
                      <w:r>
                        <w:rPr>
                          <w:sz w:val="16"/>
                          <w:szCs w:val="16"/>
                        </w:rPr>
                        <w:tab/>
                      </w:r>
                      <w:r>
                        <w:rPr>
                          <w:sz w:val="16"/>
                          <w:szCs w:val="16"/>
                        </w:rPr>
                        <w:tab/>
                      </w:r>
                      <w:proofErr w:type="spellStart"/>
                      <w:r>
                        <w:rPr>
                          <w:sz w:val="16"/>
                          <w:szCs w:val="16"/>
                        </w:rPr>
                        <w:t>ElderCare</w:t>
                      </w:r>
                      <w:proofErr w:type="spellEnd"/>
                      <w:r>
                        <w:rPr>
                          <w:sz w:val="16"/>
                          <w:szCs w:val="16"/>
                        </w:rPr>
                        <w:t>, Inc</w:t>
                      </w:r>
                      <w:r>
                        <w:rPr>
                          <w:sz w:val="16"/>
                          <w:szCs w:val="16"/>
                        </w:rPr>
                        <w:tab/>
                      </w:r>
                      <w:r>
                        <w:rPr>
                          <w:sz w:val="16"/>
                          <w:szCs w:val="16"/>
                        </w:rPr>
                        <w:tab/>
                        <w:t>Ellinwood Heritage Senior Center</w:t>
                      </w:r>
                      <w:r>
                        <w:rPr>
                          <w:sz w:val="16"/>
                          <w:szCs w:val="16"/>
                        </w:rPr>
                        <w:tab/>
                      </w:r>
                      <w:r>
                        <w:rPr>
                          <w:sz w:val="16"/>
                          <w:szCs w:val="16"/>
                        </w:rPr>
                        <w:tab/>
                        <w:t>Family Crisis Center</w:t>
                      </w:r>
                      <w:r>
                        <w:rPr>
                          <w:sz w:val="16"/>
                          <w:szCs w:val="16"/>
                        </w:rPr>
                        <w:tab/>
                      </w:r>
                      <w:r>
                        <w:rPr>
                          <w:sz w:val="16"/>
                          <w:szCs w:val="16"/>
                        </w:rPr>
                        <w:tab/>
                      </w:r>
                      <w:r>
                        <w:rPr>
                          <w:sz w:val="16"/>
                          <w:szCs w:val="16"/>
                        </w:rPr>
                        <w:tab/>
                        <w:t>Girl Scouts of KS Heartland</w:t>
                      </w:r>
                      <w:r>
                        <w:rPr>
                          <w:sz w:val="16"/>
                          <w:szCs w:val="16"/>
                        </w:rPr>
                        <w:tab/>
                        <w:t>Habitat for Humanity</w:t>
                      </w:r>
                      <w:r>
                        <w:rPr>
                          <w:sz w:val="16"/>
                          <w:szCs w:val="16"/>
                        </w:rPr>
                        <w:tab/>
                      </w:r>
                    </w:p>
                    <w:p w14:paraId="09DCE2B5" w14:textId="77777777" w:rsidR="005F5FD2" w:rsidRDefault="005F5FD2" w:rsidP="005F5FD2">
                      <w:pPr>
                        <w:rPr>
                          <w:sz w:val="16"/>
                          <w:szCs w:val="16"/>
                        </w:rPr>
                      </w:pPr>
                      <w:r>
                        <w:rPr>
                          <w:sz w:val="16"/>
                          <w:szCs w:val="16"/>
                        </w:rPr>
                        <w:tab/>
                        <w:t>Great Bend Children’s Learning Ctr</w:t>
                      </w:r>
                      <w:r>
                        <w:rPr>
                          <w:sz w:val="16"/>
                          <w:szCs w:val="16"/>
                        </w:rPr>
                        <w:tab/>
                        <w:t>Hoisington Food Bank</w:t>
                      </w:r>
                      <w:r>
                        <w:rPr>
                          <w:sz w:val="16"/>
                          <w:szCs w:val="16"/>
                        </w:rPr>
                        <w:tab/>
                      </w:r>
                      <w:r>
                        <w:rPr>
                          <w:sz w:val="16"/>
                          <w:szCs w:val="16"/>
                        </w:rPr>
                        <w:tab/>
                      </w:r>
                      <w:r>
                        <w:rPr>
                          <w:sz w:val="16"/>
                          <w:szCs w:val="16"/>
                        </w:rPr>
                        <w:tab/>
                        <w:t>Hoisington Historical Society</w:t>
                      </w:r>
                      <w:r>
                        <w:rPr>
                          <w:sz w:val="16"/>
                          <w:szCs w:val="16"/>
                        </w:rPr>
                        <w:tab/>
                        <w:t>Meals on Wheels</w:t>
                      </w:r>
                      <w:r>
                        <w:rPr>
                          <w:sz w:val="16"/>
                          <w:szCs w:val="16"/>
                        </w:rPr>
                        <w:tab/>
                      </w:r>
                    </w:p>
                    <w:p w14:paraId="79F1FB8A" w14:textId="77777777" w:rsidR="005F5FD2" w:rsidRDefault="005F5FD2" w:rsidP="005F5FD2">
                      <w:pPr>
                        <w:rPr>
                          <w:sz w:val="16"/>
                          <w:szCs w:val="16"/>
                        </w:rPr>
                      </w:pPr>
                      <w:r>
                        <w:rPr>
                          <w:sz w:val="16"/>
                          <w:szCs w:val="16"/>
                        </w:rPr>
                        <w:tab/>
                        <w:t>Immediate Intervention Programs</w:t>
                      </w:r>
                      <w:r>
                        <w:rPr>
                          <w:sz w:val="16"/>
                          <w:szCs w:val="16"/>
                        </w:rPr>
                        <w:tab/>
                        <w:t>Orphan Grain Train</w:t>
                      </w:r>
                      <w:r>
                        <w:rPr>
                          <w:sz w:val="16"/>
                          <w:szCs w:val="16"/>
                        </w:rPr>
                        <w:tab/>
                      </w:r>
                      <w:r>
                        <w:rPr>
                          <w:sz w:val="16"/>
                          <w:szCs w:val="16"/>
                        </w:rPr>
                        <w:tab/>
                      </w:r>
                      <w:r>
                        <w:rPr>
                          <w:sz w:val="16"/>
                          <w:szCs w:val="16"/>
                        </w:rPr>
                        <w:tab/>
                        <w:t>Toys for Tots</w:t>
                      </w:r>
                      <w:r>
                        <w:rPr>
                          <w:sz w:val="16"/>
                          <w:szCs w:val="16"/>
                        </w:rPr>
                        <w:tab/>
                      </w:r>
                      <w:r>
                        <w:rPr>
                          <w:sz w:val="16"/>
                          <w:szCs w:val="16"/>
                        </w:rPr>
                        <w:tab/>
                        <w:t>VMB Development</w:t>
                      </w:r>
                    </w:p>
                    <w:p w14:paraId="09FDA996" w14:textId="77777777" w:rsidR="00F55ED5" w:rsidRDefault="005F5FD2" w:rsidP="005F5FD2">
                      <w:pPr>
                        <w:ind w:firstLine="720"/>
                        <w:rPr>
                          <w:sz w:val="16"/>
                          <w:szCs w:val="16"/>
                        </w:rPr>
                      </w:pPr>
                      <w:r>
                        <w:rPr>
                          <w:sz w:val="16"/>
                          <w:szCs w:val="16"/>
                        </w:rPr>
                        <w:t>Volunteers in Action/AmeriCorps Seniors</w:t>
                      </w:r>
                      <w:r>
                        <w:rPr>
                          <w:sz w:val="16"/>
                          <w:szCs w:val="16"/>
                        </w:rPr>
                        <w:tab/>
                        <w:t>Salvation Army-Barton &amp; Pawnee</w:t>
                      </w:r>
                      <w:r>
                        <w:rPr>
                          <w:sz w:val="16"/>
                          <w:szCs w:val="16"/>
                        </w:rPr>
                        <w:tab/>
                      </w:r>
                    </w:p>
                    <w:p w14:paraId="1D7A6064" w14:textId="64458963" w:rsidR="005F5FD2" w:rsidRDefault="00F55ED5" w:rsidP="00F55ED5">
                      <w:pPr>
                        <w:ind w:firstLine="720"/>
                        <w:jc w:val="center"/>
                        <w:rPr>
                          <w:sz w:val="16"/>
                          <w:szCs w:val="16"/>
                        </w:rPr>
                      </w:pPr>
                      <w:r>
                        <w:rPr>
                          <w:b/>
                          <w:sz w:val="16"/>
                          <w:szCs w:val="16"/>
                        </w:rPr>
                        <w:t>Community Impact Programs</w:t>
                      </w:r>
                    </w:p>
                    <w:p w14:paraId="1DEB182F" w14:textId="436277C8" w:rsidR="002D739D" w:rsidRDefault="005F5FD2" w:rsidP="005F5FD2">
                      <w:pPr>
                        <w:jc w:val="center"/>
                        <w:rPr>
                          <w:sz w:val="16"/>
                          <w:szCs w:val="16"/>
                        </w:rPr>
                      </w:pPr>
                      <w:r>
                        <w:rPr>
                          <w:sz w:val="16"/>
                          <w:szCs w:val="16"/>
                        </w:rPr>
                        <w:t xml:space="preserve">     </w:t>
                      </w:r>
                      <w:r w:rsidR="002D739D">
                        <w:rPr>
                          <w:sz w:val="16"/>
                          <w:szCs w:val="16"/>
                        </w:rPr>
                        <w:t xml:space="preserve"> </w:t>
                      </w:r>
                      <w:r>
                        <w:rPr>
                          <w:sz w:val="16"/>
                          <w:szCs w:val="16"/>
                        </w:rPr>
                        <w:t>Born Learning Trails</w:t>
                      </w:r>
                      <w:r w:rsidR="002D739D">
                        <w:rPr>
                          <w:sz w:val="16"/>
                          <w:szCs w:val="16"/>
                        </w:rPr>
                        <w:tab/>
                      </w:r>
                      <w:r>
                        <w:rPr>
                          <w:sz w:val="16"/>
                          <w:szCs w:val="16"/>
                        </w:rPr>
                        <w:t>Crunch Out Obesity</w:t>
                      </w:r>
                      <w:r w:rsidR="002D739D">
                        <w:rPr>
                          <w:sz w:val="16"/>
                          <w:szCs w:val="16"/>
                        </w:rPr>
                        <w:tab/>
                        <w:t xml:space="preserve">     </w:t>
                      </w:r>
                      <w:r>
                        <w:rPr>
                          <w:sz w:val="16"/>
                          <w:szCs w:val="16"/>
                        </w:rPr>
                        <w:t>Dolly Parton’s Imagination Library</w:t>
                      </w:r>
                      <w:r w:rsidR="002D739D">
                        <w:rPr>
                          <w:sz w:val="16"/>
                          <w:szCs w:val="16"/>
                        </w:rPr>
                        <w:t xml:space="preserve">           </w:t>
                      </w:r>
                      <w:r>
                        <w:rPr>
                          <w:sz w:val="16"/>
                          <w:szCs w:val="16"/>
                        </w:rPr>
                        <w:t xml:space="preserve"> Literacy Kits</w:t>
                      </w:r>
                      <w:r w:rsidR="002D739D">
                        <w:rPr>
                          <w:sz w:val="16"/>
                          <w:szCs w:val="16"/>
                        </w:rPr>
                        <w:tab/>
                      </w:r>
                    </w:p>
                    <w:p w14:paraId="3270D23C" w14:textId="6B9F943D" w:rsidR="005F5FD2" w:rsidRPr="003237C6" w:rsidRDefault="005F5FD2" w:rsidP="005F5FD2">
                      <w:pPr>
                        <w:jc w:val="center"/>
                        <w:rPr>
                          <w:sz w:val="16"/>
                          <w:szCs w:val="16"/>
                        </w:rPr>
                      </w:pPr>
                      <w:r>
                        <w:rPr>
                          <w:sz w:val="16"/>
                          <w:szCs w:val="16"/>
                        </w:rPr>
                        <w:t>Reality U</w:t>
                      </w:r>
                      <w:r w:rsidR="002D739D">
                        <w:rPr>
                          <w:sz w:val="16"/>
                          <w:szCs w:val="16"/>
                        </w:rPr>
                        <w:tab/>
                      </w:r>
                      <w:r w:rsidR="002D739D">
                        <w:rPr>
                          <w:sz w:val="16"/>
                          <w:szCs w:val="16"/>
                        </w:rPr>
                        <w:tab/>
                        <w:t>#RealWorld</w:t>
                      </w:r>
                      <w:r w:rsidR="002D739D">
                        <w:rPr>
                          <w:sz w:val="16"/>
                          <w:szCs w:val="16"/>
                        </w:rPr>
                        <w:tab/>
                      </w:r>
                      <w:r>
                        <w:rPr>
                          <w:sz w:val="16"/>
                          <w:szCs w:val="16"/>
                        </w:rPr>
                        <w:t>Box of Love</w:t>
                      </w:r>
                      <w:r w:rsidR="002D739D">
                        <w:rPr>
                          <w:sz w:val="16"/>
                          <w:szCs w:val="16"/>
                        </w:rPr>
                        <w:tab/>
                      </w:r>
                      <w:r>
                        <w:rPr>
                          <w:sz w:val="16"/>
                          <w:szCs w:val="16"/>
                        </w:rPr>
                        <w:t>Stuff the Bus</w:t>
                      </w:r>
                      <w:r w:rsidR="002D739D">
                        <w:rPr>
                          <w:sz w:val="16"/>
                          <w:szCs w:val="16"/>
                        </w:rPr>
                        <w:tab/>
                      </w:r>
                      <w:r>
                        <w:rPr>
                          <w:sz w:val="16"/>
                          <w:szCs w:val="16"/>
                        </w:rPr>
                        <w:t>Hands Only CP</w:t>
                      </w:r>
                      <w:r>
                        <w:rPr>
                          <w:sz w:val="16"/>
                          <w:szCs w:val="16"/>
                        </w:rPr>
                        <w:t>R</w:t>
                      </w:r>
                    </w:p>
                  </w:txbxContent>
                </v:textbox>
                <w10:wrap type="square"/>
              </v:shape>
            </w:pict>
          </mc:Fallback>
        </mc:AlternateContent>
      </w:r>
      <w:r w:rsidR="00F62F95" w:rsidRPr="00E831E2">
        <w:rPr>
          <w:rFonts w:ascii="Arial Rounded MT Bold" w:eastAsia="Times New Roman" w:hAnsi="Arial Rounded MT Bold" w:cs="Noto Serif"/>
          <w:b/>
          <w:bCs/>
          <w:sz w:val="28"/>
          <w:szCs w:val="28"/>
        </w:rPr>
        <w:t>Additional resources</w:t>
      </w:r>
      <w:r w:rsidR="00F62F95" w:rsidRPr="00E831E2">
        <w:rPr>
          <w:rFonts w:ascii="Arial Rounded MT Bold" w:eastAsia="Times New Roman" w:hAnsi="Arial Rounded MT Bold" w:cs="Noto Serif"/>
          <w:sz w:val="28"/>
          <w:szCs w:val="28"/>
        </w:rPr>
        <w:t>.</w:t>
      </w:r>
      <w:r w:rsidR="00F62F95" w:rsidRPr="00E831E2">
        <w:rPr>
          <w:rFonts w:ascii="Arial Rounded MT Bold" w:eastAsia="Times New Roman" w:hAnsi="Arial Rounded MT Bold" w:cs="Noto Serif"/>
          <w:sz w:val="24"/>
          <w:szCs w:val="24"/>
        </w:rPr>
        <w:t xml:space="preserve"> </w:t>
      </w:r>
    </w:p>
    <w:p w14:paraId="623DFE71" w14:textId="29788DC5" w:rsidR="00F62F95" w:rsidRPr="00E831E2" w:rsidRDefault="00F62F95" w:rsidP="00F62F95">
      <w:pPr>
        <w:shd w:val="clear" w:color="auto" w:fill="FFFFFF"/>
        <w:spacing w:before="100" w:beforeAutospacing="1" w:after="100" w:afterAutospacing="1" w:line="240" w:lineRule="auto"/>
        <w:rPr>
          <w:rFonts w:ascii="Arial Rounded MT Bold" w:eastAsia="Times New Roman" w:hAnsi="Arial Rounded MT Bold" w:cs="Noto Serif"/>
          <w:color w:val="808080" w:themeColor="background1" w:themeShade="80"/>
          <w:sz w:val="24"/>
          <w:szCs w:val="24"/>
        </w:rPr>
      </w:pPr>
      <w:r w:rsidRPr="00E831E2">
        <w:rPr>
          <w:rFonts w:ascii="Arial Rounded MT Bold" w:eastAsia="Times New Roman" w:hAnsi="Arial Rounded MT Bold" w:cs="Noto Serif"/>
          <w:color w:val="808080" w:themeColor="background1" w:themeShade="80"/>
          <w:sz w:val="24"/>
          <w:szCs w:val="24"/>
        </w:rPr>
        <w:t>United Way connects people to services and assistance across the region through our information and referral line. This information is free and available to everyone. Call 2-1-1, it’s free and confidential. You can also search our on-line community services</w:t>
      </w:r>
      <w:r w:rsidR="004A4DB1" w:rsidRPr="00E831E2">
        <w:rPr>
          <w:rFonts w:ascii="Arial Rounded MT Bold" w:eastAsia="Times New Roman" w:hAnsi="Arial Rounded MT Bold" w:cs="Noto Serif"/>
          <w:color w:val="808080" w:themeColor="background1" w:themeShade="80"/>
          <w:sz w:val="24"/>
          <w:szCs w:val="24"/>
        </w:rPr>
        <w:t xml:space="preserve"> </w:t>
      </w:r>
      <w:proofErr w:type="spellStart"/>
      <w:r w:rsidR="004A4DB1" w:rsidRPr="00E831E2">
        <w:rPr>
          <w:rFonts w:ascii="Arial Rounded MT Bold" w:eastAsia="Times New Roman" w:hAnsi="Arial Rounded MT Bold" w:cs="Noto Serif"/>
          <w:color w:val="808080" w:themeColor="background1" w:themeShade="80"/>
          <w:sz w:val="24"/>
          <w:szCs w:val="24"/>
        </w:rPr>
        <w:t>directory</w:t>
      </w:r>
      <w:proofErr w:type="spellEnd"/>
      <w:r w:rsidR="004A4DB1" w:rsidRPr="00E831E2">
        <w:rPr>
          <w:rFonts w:ascii="Arial Rounded MT Bold" w:eastAsia="Times New Roman" w:hAnsi="Arial Rounded MT Bold" w:cs="Noto Serif"/>
          <w:color w:val="808080" w:themeColor="background1" w:themeShade="80"/>
          <w:sz w:val="24"/>
          <w:szCs w:val="24"/>
        </w:rPr>
        <w:t xml:space="preserve"> at </w:t>
      </w:r>
      <w:r w:rsidR="00944612" w:rsidRPr="00E831E2">
        <w:rPr>
          <w:rFonts w:ascii="Arial Rounded MT Bold" w:eastAsia="Times New Roman" w:hAnsi="Arial Rounded MT Bold" w:cs="Noto Serif"/>
          <w:color w:val="808080" w:themeColor="background1" w:themeShade="80"/>
          <w:sz w:val="24"/>
          <w:szCs w:val="24"/>
        </w:rPr>
        <w:t>https://211kansas.myresourcedirectory.com</w:t>
      </w:r>
      <w:r w:rsidRPr="00E831E2">
        <w:rPr>
          <w:rFonts w:ascii="Arial Rounded MT Bold" w:eastAsia="Times New Roman" w:hAnsi="Arial Rounded MT Bold" w:cs="Noto Serif"/>
          <w:color w:val="808080" w:themeColor="background1" w:themeShade="80"/>
          <w:sz w:val="24"/>
          <w:szCs w:val="24"/>
        </w:rPr>
        <w:t>.</w:t>
      </w:r>
    </w:p>
    <w:p w14:paraId="7E2A8938" w14:textId="77777777" w:rsidR="004F6D1E" w:rsidRDefault="00F62F95" w:rsidP="00F62F95">
      <w:pPr>
        <w:shd w:val="clear" w:color="auto" w:fill="FFFFFF"/>
        <w:spacing w:before="100" w:beforeAutospacing="1" w:after="100" w:afterAutospacing="1" w:line="240" w:lineRule="auto"/>
        <w:rPr>
          <w:rFonts w:ascii="Arial Rounded MT Bold" w:eastAsia="Times New Roman" w:hAnsi="Arial Rounded MT Bold" w:cs="Noto Serif"/>
          <w:color w:val="626366"/>
          <w:sz w:val="30"/>
          <w:szCs w:val="30"/>
        </w:rPr>
      </w:pPr>
      <w:r w:rsidRPr="004F6D1E">
        <w:rPr>
          <w:rFonts w:ascii="Arial Rounded MT Bold" w:eastAsia="Times New Roman" w:hAnsi="Arial Rounded MT Bold" w:cs="Noto Serif"/>
          <w:b/>
          <w:bCs/>
          <w:sz w:val="28"/>
          <w:szCs w:val="28"/>
        </w:rPr>
        <w:t>Safety net.</w:t>
      </w:r>
      <w:r w:rsidRPr="004F6D1E">
        <w:rPr>
          <w:rFonts w:ascii="Arial Rounded MT Bold" w:eastAsia="Times New Roman" w:hAnsi="Arial Rounded MT Bold" w:cs="Noto Serif"/>
          <w:sz w:val="30"/>
          <w:szCs w:val="30"/>
        </w:rPr>
        <w:t> </w:t>
      </w:r>
    </w:p>
    <w:p w14:paraId="2469C51F" w14:textId="5810C86A" w:rsidR="00F62F95" w:rsidRPr="004F6D1E" w:rsidRDefault="00F62F95" w:rsidP="00F62F95">
      <w:pPr>
        <w:shd w:val="clear" w:color="auto" w:fill="FFFFFF"/>
        <w:spacing w:before="100" w:beforeAutospacing="1" w:after="100" w:afterAutospacing="1" w:line="240" w:lineRule="auto"/>
        <w:rPr>
          <w:rFonts w:ascii="Arial Rounded MT Bold" w:eastAsia="Times New Roman" w:hAnsi="Arial Rounded MT Bold" w:cs="Noto Serif"/>
          <w:color w:val="626366"/>
          <w:sz w:val="24"/>
          <w:szCs w:val="24"/>
        </w:rPr>
      </w:pPr>
      <w:r w:rsidRPr="004F6D1E">
        <w:rPr>
          <w:rFonts w:ascii="Arial Rounded MT Bold" w:eastAsia="Times New Roman" w:hAnsi="Arial Rounded MT Bold" w:cs="Noto Serif"/>
          <w:color w:val="626366"/>
          <w:sz w:val="24"/>
          <w:szCs w:val="24"/>
        </w:rPr>
        <w:t>You never know when you, a family member or a coworker will need help from a health or human service agency. That’s why we cast a wide net of programs to help. You can find a full list of programs we fund via </w:t>
      </w:r>
      <w:r w:rsidR="0070571E" w:rsidRPr="004F6D1E">
        <w:rPr>
          <w:rFonts w:ascii="Arial Rounded MT Bold" w:eastAsia="Times New Roman" w:hAnsi="Arial Rounded MT Bold" w:cs="Noto Serif"/>
          <w:color w:val="626366"/>
          <w:sz w:val="24"/>
          <w:szCs w:val="24"/>
        </w:rPr>
        <w:t xml:space="preserve">our Community Partners. </w:t>
      </w:r>
      <w:hyperlink r:id="rId6" w:history="1">
        <w:r w:rsidR="00730C3C" w:rsidRPr="004F6D1E">
          <w:rPr>
            <w:rStyle w:val="Hyperlink"/>
            <w:rFonts w:ascii="Arial Rounded MT Bold" w:hAnsi="Arial Rounded MT Bold"/>
            <w:sz w:val="24"/>
            <w:szCs w:val="24"/>
          </w:rPr>
          <w:t xml:space="preserve"> </w:t>
        </w:r>
        <w:r w:rsidR="00730C3C" w:rsidRPr="004F6D1E">
          <w:rPr>
            <w:rStyle w:val="Hyperlink"/>
            <w:rFonts w:ascii="Arial Rounded MT Bold" w:eastAsia="Times New Roman" w:hAnsi="Arial Rounded MT Bold" w:cs="Noto Serif"/>
            <w:sz w:val="24"/>
            <w:szCs w:val="24"/>
          </w:rPr>
          <w:t>https://www.uwck.org/community-partners.</w:t>
        </w:r>
      </w:hyperlink>
    </w:p>
    <w:p w14:paraId="30893537" w14:textId="77777777" w:rsidR="00F62F95" w:rsidRPr="004032EF" w:rsidRDefault="00F62F95" w:rsidP="00F62F95">
      <w:pPr>
        <w:shd w:val="clear" w:color="auto" w:fill="FFFFFF"/>
        <w:spacing w:before="100" w:beforeAutospacing="1" w:after="24" w:line="240" w:lineRule="auto"/>
        <w:outlineLvl w:val="1"/>
        <w:rPr>
          <w:rFonts w:ascii="Arial Rounded MT Bold" w:eastAsia="Times New Roman" w:hAnsi="Arial Rounded MT Bold" w:cs="Noto Serif"/>
          <w:b/>
          <w:bCs/>
          <w:caps/>
          <w:color w:val="254978"/>
          <w:sz w:val="36"/>
          <w:szCs w:val="36"/>
        </w:rPr>
      </w:pPr>
      <w:r w:rsidRPr="004032EF">
        <w:rPr>
          <w:rFonts w:ascii="Arial Rounded MT Bold" w:eastAsia="Times New Roman" w:hAnsi="Arial Rounded MT Bold" w:cs="Noto Serif"/>
          <w:b/>
          <w:bCs/>
          <w:caps/>
          <w:color w:val="254978"/>
          <w:sz w:val="36"/>
          <w:szCs w:val="36"/>
        </w:rPr>
        <w:t>HOW CAN I HELP?</w:t>
      </w:r>
    </w:p>
    <w:p w14:paraId="6501408B" w14:textId="77777777" w:rsidR="004F6D1E" w:rsidRDefault="00F62F95" w:rsidP="00F62F95">
      <w:pPr>
        <w:shd w:val="clear" w:color="auto" w:fill="FFFFFF"/>
        <w:spacing w:before="100" w:beforeAutospacing="1" w:after="100" w:afterAutospacing="1" w:line="240" w:lineRule="auto"/>
        <w:rPr>
          <w:rFonts w:ascii="Arial Rounded MT Bold" w:eastAsia="Times New Roman" w:hAnsi="Arial Rounded MT Bold" w:cs="Noto Serif"/>
          <w:color w:val="808080" w:themeColor="background1" w:themeShade="80"/>
          <w:sz w:val="24"/>
          <w:szCs w:val="24"/>
        </w:rPr>
      </w:pPr>
      <w:r w:rsidRPr="004F6D1E">
        <w:rPr>
          <w:rFonts w:ascii="Arial Rounded MT Bold" w:eastAsia="Times New Roman" w:hAnsi="Arial Rounded MT Bold" w:cs="Noto Serif"/>
          <w:b/>
          <w:bCs/>
          <w:sz w:val="28"/>
          <w:szCs w:val="28"/>
        </w:rPr>
        <w:t>Run an employee campaign.</w:t>
      </w:r>
      <w:r w:rsidRPr="004F6D1E">
        <w:rPr>
          <w:rFonts w:ascii="Arial Rounded MT Bold" w:eastAsia="Times New Roman" w:hAnsi="Arial Rounded MT Bold" w:cs="Noto Serif"/>
          <w:sz w:val="24"/>
          <w:szCs w:val="24"/>
        </w:rPr>
        <w:t> </w:t>
      </w:r>
    </w:p>
    <w:p w14:paraId="1ACB4D35" w14:textId="5F28601E" w:rsidR="00F62F95" w:rsidRPr="004F6D1E" w:rsidRDefault="00F62F95" w:rsidP="00F62F95">
      <w:pPr>
        <w:shd w:val="clear" w:color="auto" w:fill="FFFFFF"/>
        <w:spacing w:before="100" w:beforeAutospacing="1" w:after="100" w:afterAutospacing="1" w:line="240" w:lineRule="auto"/>
        <w:rPr>
          <w:rFonts w:ascii="Arial Rounded MT Bold" w:eastAsia="Times New Roman" w:hAnsi="Arial Rounded MT Bold" w:cs="Noto Serif"/>
          <w:color w:val="808080" w:themeColor="background1" w:themeShade="80"/>
          <w:sz w:val="24"/>
          <w:szCs w:val="24"/>
        </w:rPr>
      </w:pPr>
      <w:r w:rsidRPr="004F6D1E">
        <w:rPr>
          <w:rFonts w:ascii="Arial Rounded MT Bold" w:eastAsia="Times New Roman" w:hAnsi="Arial Rounded MT Bold" w:cs="Noto Serif"/>
          <w:color w:val="808080" w:themeColor="background1" w:themeShade="80"/>
          <w:sz w:val="24"/>
          <w:szCs w:val="24"/>
        </w:rPr>
        <w:t xml:space="preserve">We have a strong community thanks to the </w:t>
      </w:r>
      <w:r w:rsidR="0031269A" w:rsidRPr="004F6D1E">
        <w:rPr>
          <w:rFonts w:ascii="Arial Rounded MT Bold" w:eastAsia="Times New Roman" w:hAnsi="Arial Rounded MT Bold" w:cs="Noto Serif"/>
          <w:color w:val="808080" w:themeColor="background1" w:themeShade="80"/>
          <w:sz w:val="24"/>
          <w:szCs w:val="24"/>
        </w:rPr>
        <w:t>dozens</w:t>
      </w:r>
      <w:r w:rsidRPr="004F6D1E">
        <w:rPr>
          <w:rFonts w:ascii="Arial Rounded MT Bold" w:eastAsia="Times New Roman" w:hAnsi="Arial Rounded MT Bold" w:cs="Noto Serif"/>
          <w:color w:val="808080" w:themeColor="background1" w:themeShade="80"/>
          <w:sz w:val="24"/>
          <w:szCs w:val="24"/>
        </w:rPr>
        <w:t xml:space="preserve"> of local companies that offer their employees the opportunity to give back through a workplace campaign. Please give your employees the chance to join in this community-wide effort.</w:t>
      </w:r>
      <w:r w:rsidR="00973ADC">
        <w:rPr>
          <w:rFonts w:ascii="Arial Rounded MT Bold" w:eastAsia="Times New Roman" w:hAnsi="Arial Rounded MT Bold" w:cs="Noto Serif"/>
          <w:color w:val="808080" w:themeColor="background1" w:themeShade="80"/>
          <w:sz w:val="24"/>
          <w:szCs w:val="24"/>
        </w:rPr>
        <w:t xml:space="preserve"> </w:t>
      </w:r>
    </w:p>
    <w:p w14:paraId="67218A94" w14:textId="77777777" w:rsidR="004F6D1E" w:rsidRDefault="00F62F95" w:rsidP="00F62F95">
      <w:pPr>
        <w:shd w:val="clear" w:color="auto" w:fill="FFFFFF"/>
        <w:spacing w:before="100" w:beforeAutospacing="1" w:after="100" w:afterAutospacing="1" w:line="240" w:lineRule="auto"/>
        <w:rPr>
          <w:rFonts w:ascii="Arial Rounded MT Bold" w:eastAsia="Times New Roman" w:hAnsi="Arial Rounded MT Bold" w:cs="Noto Serif"/>
          <w:color w:val="808080" w:themeColor="background1" w:themeShade="80"/>
          <w:sz w:val="24"/>
          <w:szCs w:val="24"/>
        </w:rPr>
      </w:pPr>
      <w:r w:rsidRPr="004F6D1E">
        <w:rPr>
          <w:rFonts w:ascii="Arial Rounded MT Bold" w:eastAsia="Times New Roman" w:hAnsi="Arial Rounded MT Bold" w:cs="Noto Serif"/>
          <w:b/>
          <w:bCs/>
          <w:sz w:val="28"/>
          <w:szCs w:val="28"/>
        </w:rPr>
        <w:t>Give a corporate gift.</w:t>
      </w:r>
      <w:r w:rsidRPr="004F6D1E">
        <w:rPr>
          <w:rFonts w:ascii="Arial Rounded MT Bold" w:eastAsia="Times New Roman" w:hAnsi="Arial Rounded MT Bold" w:cs="Noto Serif"/>
          <w:sz w:val="24"/>
          <w:szCs w:val="24"/>
        </w:rPr>
        <w:t> </w:t>
      </w:r>
    </w:p>
    <w:p w14:paraId="045DB603" w14:textId="2CEBA4E4" w:rsidR="00F62F95" w:rsidRPr="004F6D1E" w:rsidRDefault="00F62F95" w:rsidP="00F62F95">
      <w:pPr>
        <w:shd w:val="clear" w:color="auto" w:fill="FFFFFF"/>
        <w:spacing w:before="100" w:beforeAutospacing="1" w:after="100" w:afterAutospacing="1" w:line="240" w:lineRule="auto"/>
        <w:rPr>
          <w:rFonts w:ascii="Arial Rounded MT Bold" w:eastAsia="Times New Roman" w:hAnsi="Arial Rounded MT Bold" w:cs="Noto Serif"/>
          <w:color w:val="808080" w:themeColor="background1" w:themeShade="80"/>
          <w:sz w:val="24"/>
          <w:szCs w:val="24"/>
        </w:rPr>
      </w:pPr>
      <w:r w:rsidRPr="004F6D1E">
        <w:rPr>
          <w:rFonts w:ascii="Arial Rounded MT Bold" w:eastAsia="Times New Roman" w:hAnsi="Arial Rounded MT Bold" w:cs="Noto Serif"/>
          <w:color w:val="808080" w:themeColor="background1" w:themeShade="80"/>
          <w:sz w:val="24"/>
          <w:szCs w:val="24"/>
        </w:rPr>
        <w:t xml:space="preserve">Our community has </w:t>
      </w:r>
      <w:r w:rsidR="00ED6E15" w:rsidRPr="004F6D1E">
        <w:rPr>
          <w:rFonts w:ascii="Arial Rounded MT Bold" w:eastAsia="Times New Roman" w:hAnsi="Arial Rounded MT Bold" w:cs="Noto Serif"/>
          <w:color w:val="808080" w:themeColor="background1" w:themeShade="80"/>
          <w:sz w:val="24"/>
          <w:szCs w:val="24"/>
        </w:rPr>
        <w:t>a</w:t>
      </w:r>
      <w:r w:rsidRPr="004F6D1E">
        <w:rPr>
          <w:rFonts w:ascii="Arial Rounded MT Bold" w:eastAsia="Times New Roman" w:hAnsi="Arial Rounded MT Bold" w:cs="Noto Serif"/>
          <w:color w:val="808080" w:themeColor="background1" w:themeShade="80"/>
          <w:sz w:val="24"/>
          <w:szCs w:val="24"/>
        </w:rPr>
        <w:t xml:space="preserve"> high level of United Way corporate giving. A Corporate gift illustrates your organization’s commitment to the community through the United Way.</w:t>
      </w:r>
      <w:r w:rsidR="00ED6E15" w:rsidRPr="004F6D1E">
        <w:rPr>
          <w:rFonts w:ascii="Arial Rounded MT Bold" w:eastAsia="Times New Roman" w:hAnsi="Arial Rounded MT Bold" w:cs="Noto Serif"/>
          <w:color w:val="808080" w:themeColor="background1" w:themeShade="80"/>
          <w:sz w:val="24"/>
          <w:szCs w:val="24"/>
        </w:rPr>
        <w:t xml:space="preserve"> This can be through matching employee </w:t>
      </w:r>
      <w:r w:rsidR="005A09CB" w:rsidRPr="004F6D1E">
        <w:rPr>
          <w:rFonts w:ascii="Arial Rounded MT Bold" w:eastAsia="Times New Roman" w:hAnsi="Arial Rounded MT Bold" w:cs="Noto Serif"/>
          <w:color w:val="808080" w:themeColor="background1" w:themeShade="80"/>
          <w:sz w:val="24"/>
          <w:szCs w:val="24"/>
        </w:rPr>
        <w:t xml:space="preserve">workplace </w:t>
      </w:r>
      <w:r w:rsidR="00ED6E15" w:rsidRPr="004F6D1E">
        <w:rPr>
          <w:rFonts w:ascii="Arial Rounded MT Bold" w:eastAsia="Times New Roman" w:hAnsi="Arial Rounded MT Bold" w:cs="Noto Serif"/>
          <w:color w:val="808080" w:themeColor="background1" w:themeShade="80"/>
          <w:sz w:val="24"/>
          <w:szCs w:val="24"/>
        </w:rPr>
        <w:t>donations</w:t>
      </w:r>
      <w:r w:rsidR="00846AFE" w:rsidRPr="004F6D1E">
        <w:rPr>
          <w:rFonts w:ascii="Arial Rounded MT Bold" w:eastAsia="Times New Roman" w:hAnsi="Arial Rounded MT Bold" w:cs="Noto Serif"/>
          <w:color w:val="808080" w:themeColor="background1" w:themeShade="80"/>
          <w:sz w:val="24"/>
          <w:szCs w:val="24"/>
        </w:rPr>
        <w:t xml:space="preserve"> or </w:t>
      </w:r>
      <w:r w:rsidR="00ED6E15" w:rsidRPr="004F6D1E">
        <w:rPr>
          <w:rFonts w:ascii="Arial Rounded MT Bold" w:eastAsia="Times New Roman" w:hAnsi="Arial Rounded MT Bold" w:cs="Noto Serif"/>
          <w:color w:val="808080" w:themeColor="background1" w:themeShade="80"/>
          <w:sz w:val="24"/>
          <w:szCs w:val="24"/>
        </w:rPr>
        <w:t>sponsorship of a United Way event</w:t>
      </w:r>
      <w:r w:rsidR="00846AFE" w:rsidRPr="004F6D1E">
        <w:rPr>
          <w:rFonts w:ascii="Arial Rounded MT Bold" w:eastAsia="Times New Roman" w:hAnsi="Arial Rounded MT Bold" w:cs="Noto Serif"/>
          <w:color w:val="808080" w:themeColor="background1" w:themeShade="80"/>
          <w:sz w:val="24"/>
          <w:szCs w:val="24"/>
        </w:rPr>
        <w:t>.</w:t>
      </w:r>
    </w:p>
    <w:p w14:paraId="2701937A" w14:textId="77777777" w:rsidR="001D019F" w:rsidRDefault="001D019F" w:rsidP="00F62F95">
      <w:pPr>
        <w:shd w:val="clear" w:color="auto" w:fill="FFFFFF"/>
        <w:spacing w:before="100" w:beforeAutospacing="1" w:after="100" w:afterAutospacing="1" w:line="240" w:lineRule="auto"/>
        <w:rPr>
          <w:rFonts w:ascii="Arial Rounded MT Bold" w:eastAsia="Times New Roman" w:hAnsi="Arial Rounded MT Bold" w:cs="Noto Serif"/>
          <w:b/>
          <w:bCs/>
          <w:sz w:val="28"/>
          <w:szCs w:val="28"/>
        </w:rPr>
      </w:pPr>
    </w:p>
    <w:p w14:paraId="3BBFC40F" w14:textId="6B4090D8" w:rsidR="004F6D1E" w:rsidRDefault="00F62F95" w:rsidP="00F62F95">
      <w:pPr>
        <w:shd w:val="clear" w:color="auto" w:fill="FFFFFF"/>
        <w:spacing w:before="100" w:beforeAutospacing="1" w:after="100" w:afterAutospacing="1" w:line="240" w:lineRule="auto"/>
        <w:rPr>
          <w:rFonts w:ascii="Arial Rounded MT Bold" w:eastAsia="Times New Roman" w:hAnsi="Arial Rounded MT Bold" w:cs="Noto Serif"/>
          <w:color w:val="808080" w:themeColor="background1" w:themeShade="80"/>
          <w:sz w:val="24"/>
          <w:szCs w:val="24"/>
        </w:rPr>
      </w:pPr>
      <w:r w:rsidRPr="004F6D1E">
        <w:rPr>
          <w:rFonts w:ascii="Arial Rounded MT Bold" w:eastAsia="Times New Roman" w:hAnsi="Arial Rounded MT Bold" w:cs="Noto Serif"/>
          <w:b/>
          <w:bCs/>
          <w:sz w:val="28"/>
          <w:szCs w:val="28"/>
        </w:rPr>
        <w:lastRenderedPageBreak/>
        <w:t>Hold a special event</w:t>
      </w:r>
      <w:r w:rsidR="00FC65F6">
        <w:rPr>
          <w:rFonts w:ascii="Arial Rounded MT Bold" w:eastAsia="Times New Roman" w:hAnsi="Arial Rounded MT Bold" w:cs="Noto Serif"/>
          <w:b/>
          <w:bCs/>
          <w:sz w:val="28"/>
          <w:szCs w:val="28"/>
        </w:rPr>
        <w:t xml:space="preserve"> or encourage giving.</w:t>
      </w:r>
      <w:r w:rsidRPr="004F6D1E">
        <w:rPr>
          <w:rFonts w:ascii="Arial Rounded MT Bold" w:eastAsia="Times New Roman" w:hAnsi="Arial Rounded MT Bold" w:cs="Noto Serif"/>
          <w:sz w:val="28"/>
          <w:szCs w:val="28"/>
        </w:rPr>
        <w:t> </w:t>
      </w:r>
    </w:p>
    <w:p w14:paraId="476B7846" w14:textId="2AFC4C72" w:rsidR="00F62F95" w:rsidRDefault="00F62F95" w:rsidP="00F62F95">
      <w:pPr>
        <w:shd w:val="clear" w:color="auto" w:fill="FFFFFF"/>
        <w:spacing w:before="100" w:beforeAutospacing="1" w:after="100" w:afterAutospacing="1" w:line="240" w:lineRule="auto"/>
        <w:rPr>
          <w:rFonts w:ascii="Arial Rounded MT Bold" w:eastAsia="Times New Roman" w:hAnsi="Arial Rounded MT Bold" w:cs="Noto Serif"/>
          <w:color w:val="808080" w:themeColor="background1" w:themeShade="80"/>
          <w:sz w:val="24"/>
          <w:szCs w:val="24"/>
        </w:rPr>
      </w:pPr>
      <w:r w:rsidRPr="004F6D1E">
        <w:rPr>
          <w:rFonts w:ascii="Arial Rounded MT Bold" w:eastAsia="Times New Roman" w:hAnsi="Arial Rounded MT Bold" w:cs="Noto Serif"/>
          <w:color w:val="808080" w:themeColor="background1" w:themeShade="80"/>
          <w:sz w:val="24"/>
          <w:szCs w:val="24"/>
        </w:rPr>
        <w:t>Many local companies hold special event fundraisers to for the United Way. Some ideas include bake sales, candy sales, cook-outs, change wars, garage sales and golf tournaments.</w:t>
      </w:r>
    </w:p>
    <w:p w14:paraId="2C0D7A52" w14:textId="32800561" w:rsidR="00FC65F6" w:rsidRPr="004F6D1E" w:rsidRDefault="00FC65F6" w:rsidP="00F62F95">
      <w:pPr>
        <w:shd w:val="clear" w:color="auto" w:fill="FFFFFF"/>
        <w:spacing w:before="100" w:beforeAutospacing="1" w:after="100" w:afterAutospacing="1" w:line="240" w:lineRule="auto"/>
        <w:rPr>
          <w:rFonts w:ascii="Arial Rounded MT Bold" w:eastAsia="Times New Roman" w:hAnsi="Arial Rounded MT Bold" w:cs="Noto Serif"/>
          <w:color w:val="808080" w:themeColor="background1" w:themeShade="80"/>
          <w:sz w:val="24"/>
          <w:szCs w:val="24"/>
        </w:rPr>
      </w:pPr>
      <w:r>
        <w:rPr>
          <w:rFonts w:ascii="Arial Rounded MT Bold" w:eastAsia="Times New Roman" w:hAnsi="Arial Rounded MT Bold" w:cs="Noto Serif"/>
          <w:color w:val="808080" w:themeColor="background1" w:themeShade="80"/>
          <w:sz w:val="24"/>
          <w:szCs w:val="24"/>
        </w:rPr>
        <w:t>Encourage your employees to give by offering incentives for participation.</w:t>
      </w:r>
      <w:r>
        <w:rPr>
          <w:rFonts w:ascii="Arial Rounded MT Bold" w:eastAsia="Times New Roman" w:hAnsi="Arial Rounded MT Bold" w:cs="Noto Serif"/>
          <w:color w:val="808080" w:themeColor="background1" w:themeShade="80"/>
          <w:sz w:val="24"/>
          <w:szCs w:val="24"/>
        </w:rPr>
        <w:t xml:space="preserve"> A local business, First Kansas Bank, increased giving from 36% participation to 100% </w:t>
      </w:r>
      <w:r w:rsidR="00F16D3B">
        <w:rPr>
          <w:rFonts w:ascii="Arial Rounded MT Bold" w:eastAsia="Times New Roman" w:hAnsi="Arial Rounded MT Bold" w:cs="Noto Serif"/>
          <w:color w:val="808080" w:themeColor="background1" w:themeShade="80"/>
          <w:sz w:val="24"/>
          <w:szCs w:val="24"/>
        </w:rPr>
        <w:t xml:space="preserve">by offering a bonus vacation day to any employee who donated their “Fair Share”. </w:t>
      </w:r>
      <w:r w:rsidR="000A5EBD" w:rsidRPr="00F5724B">
        <w:rPr>
          <w:rFonts w:ascii="Arial Rounded MT Bold" w:hAnsi="Arial Rounded MT Bold"/>
          <w:color w:val="808080" w:themeColor="background1" w:themeShade="80"/>
          <w:sz w:val="24"/>
          <w:szCs w:val="24"/>
        </w:rPr>
        <w:t>T</w:t>
      </w:r>
      <w:r w:rsidR="000A5EBD" w:rsidRPr="00F5724B">
        <w:rPr>
          <w:rFonts w:ascii="Arial Rounded MT Bold" w:hAnsi="Arial Rounded MT Bold"/>
          <w:color w:val="808080" w:themeColor="background1" w:themeShade="80"/>
          <w:sz w:val="24"/>
          <w:szCs w:val="24"/>
        </w:rPr>
        <w:t>he fair share calculation is 25% of one hour of pay, per pay period.  For example, they make $15/</w:t>
      </w:r>
      <w:proofErr w:type="spellStart"/>
      <w:r w:rsidR="000A5EBD" w:rsidRPr="00F5724B">
        <w:rPr>
          <w:rFonts w:ascii="Arial Rounded MT Bold" w:hAnsi="Arial Rounded MT Bold"/>
          <w:color w:val="808080" w:themeColor="background1" w:themeShade="80"/>
          <w:sz w:val="24"/>
          <w:szCs w:val="24"/>
        </w:rPr>
        <w:t>hr</w:t>
      </w:r>
      <w:proofErr w:type="spellEnd"/>
      <w:r w:rsidR="000A5EBD" w:rsidRPr="00F5724B">
        <w:rPr>
          <w:rFonts w:ascii="Arial Rounded MT Bold" w:hAnsi="Arial Rounded MT Bold"/>
          <w:color w:val="808080" w:themeColor="background1" w:themeShade="80"/>
          <w:sz w:val="24"/>
          <w:szCs w:val="24"/>
        </w:rPr>
        <w:t xml:space="preserve">, their contribution per two </w:t>
      </w:r>
      <w:proofErr w:type="gramStart"/>
      <w:r w:rsidR="000A5EBD" w:rsidRPr="00F5724B">
        <w:rPr>
          <w:rFonts w:ascii="Arial Rounded MT Bold" w:hAnsi="Arial Rounded MT Bold"/>
          <w:color w:val="808080" w:themeColor="background1" w:themeShade="80"/>
          <w:sz w:val="24"/>
          <w:szCs w:val="24"/>
        </w:rPr>
        <w:t>week</w:t>
      </w:r>
      <w:proofErr w:type="gramEnd"/>
      <w:r w:rsidR="000A5EBD" w:rsidRPr="00F5724B">
        <w:rPr>
          <w:rFonts w:ascii="Arial Rounded MT Bold" w:hAnsi="Arial Rounded MT Bold"/>
          <w:color w:val="808080" w:themeColor="background1" w:themeShade="80"/>
          <w:sz w:val="24"/>
          <w:szCs w:val="24"/>
        </w:rPr>
        <w:t xml:space="preserve"> pay period is $3.75.  The power of the incentive is that it gets everyone contributing and doing so with a happy heart!  If payroll period is monthly, you would adjust that to a higher percentage.</w:t>
      </w:r>
      <w:r w:rsidR="00D56071" w:rsidRPr="00F5724B">
        <w:rPr>
          <w:rFonts w:ascii="Arial Rounded MT Bold" w:hAnsi="Arial Rounded MT Bold"/>
          <w:color w:val="808080" w:themeColor="background1" w:themeShade="80"/>
          <w:sz w:val="24"/>
          <w:szCs w:val="24"/>
        </w:rPr>
        <w:t xml:space="preserve"> As a further incentive, the location/department with the highest percentage of participation was given another vacation day on top of that. </w:t>
      </w:r>
      <w:r w:rsidR="00F5724B" w:rsidRPr="00F5724B">
        <w:rPr>
          <w:rFonts w:ascii="Arial Rounded MT Bold" w:hAnsi="Arial Rounded MT Bold"/>
          <w:color w:val="808080" w:themeColor="background1" w:themeShade="80"/>
          <w:sz w:val="24"/>
          <w:szCs w:val="24"/>
        </w:rPr>
        <w:t>Their giving increased by 200%!!</w:t>
      </w:r>
      <w:r w:rsidR="00EB0A1A">
        <w:rPr>
          <w:rFonts w:ascii="Arial Rounded MT Bold" w:hAnsi="Arial Rounded MT Bold"/>
          <w:color w:val="808080" w:themeColor="background1" w:themeShade="80"/>
          <w:sz w:val="24"/>
          <w:szCs w:val="24"/>
        </w:rPr>
        <w:t xml:space="preserve"> Their business is now a Pacesetter Top 10 Company for UWCK.</w:t>
      </w:r>
    </w:p>
    <w:p w14:paraId="00F1E9F4" w14:textId="77777777" w:rsidR="00F62F95" w:rsidRPr="004032EF" w:rsidRDefault="00F62F95" w:rsidP="00F62F95">
      <w:pPr>
        <w:shd w:val="clear" w:color="auto" w:fill="FFFFFF"/>
        <w:spacing w:before="100" w:beforeAutospacing="1" w:after="24" w:line="240" w:lineRule="auto"/>
        <w:outlineLvl w:val="2"/>
        <w:rPr>
          <w:rFonts w:ascii="Arial Rounded MT Bold" w:eastAsia="Times New Roman" w:hAnsi="Arial Rounded MT Bold" w:cs="Noto Serif"/>
          <w:b/>
          <w:bCs/>
          <w:caps/>
          <w:color w:val="254978"/>
          <w:sz w:val="27"/>
          <w:szCs w:val="27"/>
        </w:rPr>
      </w:pPr>
      <w:r w:rsidRPr="004032EF">
        <w:rPr>
          <w:rFonts w:ascii="Arial Rounded MT Bold" w:eastAsia="Times New Roman" w:hAnsi="Arial Rounded MT Bold" w:cs="Noto Serif"/>
          <w:b/>
          <w:bCs/>
          <w:caps/>
          <w:color w:val="254978"/>
          <w:sz w:val="27"/>
          <w:szCs w:val="27"/>
        </w:rPr>
        <w:t>READY TO TRY A CAMPAIGN?</w:t>
      </w:r>
    </w:p>
    <w:p w14:paraId="5BA8E4EB" w14:textId="570B6D8B" w:rsidR="00F62F95" w:rsidRPr="004F6D1E" w:rsidRDefault="00F62F95" w:rsidP="00F62F95">
      <w:pPr>
        <w:shd w:val="clear" w:color="auto" w:fill="FFFFFF"/>
        <w:spacing w:before="100" w:beforeAutospacing="1" w:after="100" w:afterAutospacing="1" w:line="240" w:lineRule="auto"/>
        <w:rPr>
          <w:rFonts w:ascii="Arial Rounded MT Bold" w:eastAsia="Times New Roman" w:hAnsi="Arial Rounded MT Bold" w:cs="Noto Serif"/>
          <w:sz w:val="24"/>
          <w:szCs w:val="24"/>
        </w:rPr>
      </w:pPr>
      <w:r w:rsidRPr="004F6D1E">
        <w:rPr>
          <w:rFonts w:ascii="Arial Rounded MT Bold" w:eastAsia="Times New Roman" w:hAnsi="Arial Rounded MT Bold" w:cs="Noto Serif"/>
          <w:sz w:val="24"/>
          <w:szCs w:val="24"/>
        </w:rPr>
        <w:t xml:space="preserve">If you’d like to introduce a workplace campaign to your company, contact </w:t>
      </w:r>
      <w:r w:rsidR="008F7D52" w:rsidRPr="004F6D1E">
        <w:rPr>
          <w:rFonts w:ascii="Arial Rounded MT Bold" w:eastAsia="Times New Roman" w:hAnsi="Arial Rounded MT Bold" w:cs="Noto Serif"/>
          <w:sz w:val="24"/>
          <w:szCs w:val="24"/>
        </w:rPr>
        <w:t xml:space="preserve">Charell Owings at 620-792-2403 or by email at </w:t>
      </w:r>
      <w:hyperlink r:id="rId7" w:history="1">
        <w:r w:rsidR="008F7D52" w:rsidRPr="004F6D1E">
          <w:rPr>
            <w:rStyle w:val="Hyperlink"/>
            <w:rFonts w:ascii="Arial Rounded MT Bold" w:eastAsia="Times New Roman" w:hAnsi="Arial Rounded MT Bold" w:cs="Noto Serif"/>
            <w:color w:val="auto"/>
            <w:sz w:val="24"/>
            <w:szCs w:val="24"/>
          </w:rPr>
          <w:t>unitedwaycentralks@hotmail.com</w:t>
        </w:r>
      </w:hyperlink>
      <w:r w:rsidR="008F7D52" w:rsidRPr="004F6D1E">
        <w:rPr>
          <w:rFonts w:ascii="Arial Rounded MT Bold" w:eastAsia="Times New Roman" w:hAnsi="Arial Rounded MT Bold" w:cs="Noto Serif"/>
          <w:sz w:val="24"/>
          <w:szCs w:val="24"/>
        </w:rPr>
        <w:t xml:space="preserve">. </w:t>
      </w:r>
    </w:p>
    <w:p w14:paraId="41DFAEA0" w14:textId="77777777" w:rsidR="00735B1F" w:rsidRDefault="001D019F"/>
    <w:sectPr w:rsidR="00735B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Noto Serif">
    <w:charset w:val="00"/>
    <w:family w:val="roman"/>
    <w:pitch w:val="variable"/>
    <w:sig w:usb0="E00002FF" w:usb1="500078FF" w:usb2="0000002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114BAA"/>
    <w:multiLevelType w:val="multilevel"/>
    <w:tmpl w:val="1B920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F95"/>
    <w:rsid w:val="00015709"/>
    <w:rsid w:val="000A5EBD"/>
    <w:rsid w:val="000B647C"/>
    <w:rsid w:val="000C6CD8"/>
    <w:rsid w:val="000F36FD"/>
    <w:rsid w:val="000F51BC"/>
    <w:rsid w:val="001518F2"/>
    <w:rsid w:val="001A35DD"/>
    <w:rsid w:val="001A454D"/>
    <w:rsid w:val="001B0634"/>
    <w:rsid w:val="001D019F"/>
    <w:rsid w:val="00256E05"/>
    <w:rsid w:val="0027769C"/>
    <w:rsid w:val="002D739D"/>
    <w:rsid w:val="0031269A"/>
    <w:rsid w:val="0034266A"/>
    <w:rsid w:val="0037041C"/>
    <w:rsid w:val="003F2709"/>
    <w:rsid w:val="003F670E"/>
    <w:rsid w:val="004032EF"/>
    <w:rsid w:val="00407A2D"/>
    <w:rsid w:val="00487455"/>
    <w:rsid w:val="00495993"/>
    <w:rsid w:val="004A4DB1"/>
    <w:rsid w:val="004F6D1E"/>
    <w:rsid w:val="00532F69"/>
    <w:rsid w:val="005A09CB"/>
    <w:rsid w:val="005E2DFB"/>
    <w:rsid w:val="005F5FD2"/>
    <w:rsid w:val="00685F4A"/>
    <w:rsid w:val="006A1322"/>
    <w:rsid w:val="006F3B13"/>
    <w:rsid w:val="0070571E"/>
    <w:rsid w:val="00730C3C"/>
    <w:rsid w:val="00766889"/>
    <w:rsid w:val="007A1A77"/>
    <w:rsid w:val="00805D01"/>
    <w:rsid w:val="00836AAD"/>
    <w:rsid w:val="00846AFE"/>
    <w:rsid w:val="008727D0"/>
    <w:rsid w:val="00877485"/>
    <w:rsid w:val="008B41BD"/>
    <w:rsid w:val="008C27EF"/>
    <w:rsid w:val="008E45BB"/>
    <w:rsid w:val="008F7D52"/>
    <w:rsid w:val="009218C4"/>
    <w:rsid w:val="00944612"/>
    <w:rsid w:val="00973ADC"/>
    <w:rsid w:val="009B718D"/>
    <w:rsid w:val="009D04D4"/>
    <w:rsid w:val="00A665D4"/>
    <w:rsid w:val="00B21809"/>
    <w:rsid w:val="00B605B4"/>
    <w:rsid w:val="00B71D78"/>
    <w:rsid w:val="00B74480"/>
    <w:rsid w:val="00C55868"/>
    <w:rsid w:val="00C87726"/>
    <w:rsid w:val="00CC1563"/>
    <w:rsid w:val="00CE7C67"/>
    <w:rsid w:val="00D01F7A"/>
    <w:rsid w:val="00D56071"/>
    <w:rsid w:val="00D64FF5"/>
    <w:rsid w:val="00E67D70"/>
    <w:rsid w:val="00E831E2"/>
    <w:rsid w:val="00EB0A1A"/>
    <w:rsid w:val="00ED6E15"/>
    <w:rsid w:val="00ED7D04"/>
    <w:rsid w:val="00F16D3B"/>
    <w:rsid w:val="00F31C98"/>
    <w:rsid w:val="00F446BF"/>
    <w:rsid w:val="00F55ED5"/>
    <w:rsid w:val="00F5724B"/>
    <w:rsid w:val="00F62F95"/>
    <w:rsid w:val="00FC65F6"/>
    <w:rsid w:val="00FD12B5"/>
    <w:rsid w:val="00FD1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2480A"/>
  <w15:chartTrackingRefBased/>
  <w15:docId w15:val="{1F5272B5-BE11-4563-919F-780A0241D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62F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62F9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62F9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2F9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62F9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62F95"/>
    <w:rPr>
      <w:rFonts w:ascii="Times New Roman" w:eastAsia="Times New Roman" w:hAnsi="Times New Roman" w:cs="Times New Roman"/>
      <w:b/>
      <w:bCs/>
      <w:sz w:val="27"/>
      <w:szCs w:val="27"/>
    </w:rPr>
  </w:style>
  <w:style w:type="paragraph" w:customStyle="1" w:styleId="menu-item">
    <w:name w:val="menu-item"/>
    <w:basedOn w:val="Normal"/>
    <w:rsid w:val="00F62F9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62F95"/>
    <w:rPr>
      <w:color w:val="0000FF"/>
      <w:u w:val="single"/>
    </w:rPr>
  </w:style>
  <w:style w:type="paragraph" w:styleId="NormalWeb">
    <w:name w:val="Normal (Web)"/>
    <w:basedOn w:val="Normal"/>
    <w:uiPriority w:val="99"/>
    <w:semiHidden/>
    <w:unhideWhenUsed/>
    <w:rsid w:val="00F62F9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62F95"/>
    <w:rPr>
      <w:b/>
      <w:bCs/>
    </w:rPr>
  </w:style>
  <w:style w:type="character" w:styleId="UnresolvedMention">
    <w:name w:val="Unresolved Mention"/>
    <w:basedOn w:val="DefaultParagraphFont"/>
    <w:uiPriority w:val="99"/>
    <w:semiHidden/>
    <w:unhideWhenUsed/>
    <w:rsid w:val="00730C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424151">
      <w:bodyDiv w:val="1"/>
      <w:marLeft w:val="0"/>
      <w:marRight w:val="0"/>
      <w:marTop w:val="0"/>
      <w:marBottom w:val="0"/>
      <w:divBdr>
        <w:top w:val="none" w:sz="0" w:space="0" w:color="auto"/>
        <w:left w:val="none" w:sz="0" w:space="0" w:color="auto"/>
        <w:bottom w:val="none" w:sz="0" w:space="0" w:color="auto"/>
        <w:right w:val="none" w:sz="0" w:space="0" w:color="auto"/>
      </w:divBdr>
      <w:divsChild>
        <w:div w:id="1828790099">
          <w:marLeft w:val="0"/>
          <w:marRight w:val="0"/>
          <w:marTop w:val="0"/>
          <w:marBottom w:val="0"/>
          <w:divBdr>
            <w:top w:val="none" w:sz="0" w:space="0" w:color="auto"/>
            <w:left w:val="none" w:sz="0" w:space="0" w:color="auto"/>
            <w:bottom w:val="none" w:sz="0" w:space="0" w:color="auto"/>
            <w:right w:val="none" w:sz="0" w:space="0" w:color="auto"/>
          </w:divBdr>
        </w:div>
      </w:divsChild>
    </w:div>
    <w:div w:id="1386030382">
      <w:bodyDiv w:val="1"/>
      <w:marLeft w:val="0"/>
      <w:marRight w:val="0"/>
      <w:marTop w:val="0"/>
      <w:marBottom w:val="0"/>
      <w:divBdr>
        <w:top w:val="none" w:sz="0" w:space="0" w:color="auto"/>
        <w:left w:val="none" w:sz="0" w:space="0" w:color="auto"/>
        <w:bottom w:val="none" w:sz="0" w:space="0" w:color="auto"/>
        <w:right w:val="none" w:sz="0" w:space="0" w:color="auto"/>
      </w:divBdr>
      <w:divsChild>
        <w:div w:id="1105005490">
          <w:marLeft w:val="0"/>
          <w:marRight w:val="0"/>
          <w:marTop w:val="0"/>
          <w:marBottom w:val="0"/>
          <w:divBdr>
            <w:top w:val="none" w:sz="0" w:space="0" w:color="auto"/>
            <w:left w:val="none" w:sz="0" w:space="0" w:color="auto"/>
            <w:bottom w:val="single" w:sz="36" w:space="0" w:color="EA4F39"/>
            <w:right w:val="none" w:sz="0" w:space="0" w:color="auto"/>
          </w:divBdr>
        </w:div>
        <w:div w:id="477500149">
          <w:marLeft w:val="0"/>
          <w:marRight w:val="0"/>
          <w:marTop w:val="0"/>
          <w:marBottom w:val="0"/>
          <w:divBdr>
            <w:top w:val="none" w:sz="0" w:space="0" w:color="auto"/>
            <w:left w:val="none" w:sz="0" w:space="0" w:color="auto"/>
            <w:bottom w:val="none" w:sz="0" w:space="0" w:color="auto"/>
            <w:right w:val="none" w:sz="0" w:space="0" w:color="auto"/>
          </w:divBdr>
          <w:divsChild>
            <w:div w:id="1445729455">
              <w:marLeft w:val="0"/>
              <w:marRight w:val="0"/>
              <w:marTop w:val="0"/>
              <w:marBottom w:val="0"/>
              <w:divBdr>
                <w:top w:val="none" w:sz="0" w:space="0" w:color="auto"/>
                <w:left w:val="none" w:sz="0" w:space="0" w:color="auto"/>
                <w:bottom w:val="none" w:sz="0" w:space="0" w:color="auto"/>
                <w:right w:val="none" w:sz="0" w:space="0" w:color="auto"/>
              </w:divBdr>
              <w:divsChild>
                <w:div w:id="95441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52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unitedwaycentralks@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20https://www.uwck.org/community-partners."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1691</TotalTime>
  <Pages>4</Pages>
  <Words>810</Words>
  <Characters>4622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Charell Owings</dc:creator>
  <cp:keywords/>
  <dc:description/>
  <cp:lastModifiedBy>Charell Owings</cp:lastModifiedBy>
  <cp:revision>74</cp:revision>
  <dcterms:created xsi:type="dcterms:W3CDTF">2022-02-22T15:52:00Z</dcterms:created>
  <dcterms:modified xsi:type="dcterms:W3CDTF">2022-03-10T16:28:00Z</dcterms:modified>
</cp:coreProperties>
</file>